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5AB82" w14:textId="659EDA5D" w:rsidR="00693765" w:rsidRPr="00693765" w:rsidRDefault="00693765" w:rsidP="00693765">
      <w:pPr>
        <w:tabs>
          <w:tab w:val="left" w:pos="3630"/>
        </w:tabs>
        <w:spacing w:before="100" w:beforeAutospacing="1" w:after="100" w:afterAutospacing="1" w:line="240" w:lineRule="auto"/>
        <w:rPr>
          <w:rFonts w:ascii="Open Sans" w:hAnsi="Open Sans" w:cs="Open Sans"/>
          <w:sz w:val="24"/>
          <w:szCs w:val="24"/>
          <w:lang w:eastAsia="en-GB"/>
        </w:rPr>
      </w:pPr>
      <w:r>
        <w:rPr>
          <w:noProof/>
          <w:lang w:eastAsia="en-GB"/>
        </w:rPr>
        <w:drawing>
          <wp:anchor distT="0" distB="0" distL="114300" distR="114300" simplePos="0" relativeHeight="251659264" behindDoc="1" locked="0" layoutInCell="1" allowOverlap="1" wp14:anchorId="6EA64C32" wp14:editId="43184700">
            <wp:simplePos x="0" y="0"/>
            <wp:positionH relativeFrom="margin">
              <wp:posOffset>-453224</wp:posOffset>
            </wp:positionH>
            <wp:positionV relativeFrom="paragraph">
              <wp:posOffset>-248257</wp:posOffset>
            </wp:positionV>
            <wp:extent cx="1749287" cy="941979"/>
            <wp:effectExtent l="0" t="0" r="3810" b="0"/>
            <wp:wrapNone/>
            <wp:docPr id="1" name="Picture 1" descr="inhouse_blue_large_Rich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house_blue_large_Richmon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5527" cy="9453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84AF" w14:textId="77777777" w:rsidR="00693765" w:rsidRDefault="00693765" w:rsidP="00555999">
      <w:pPr>
        <w:spacing w:before="100" w:beforeAutospacing="1" w:after="100" w:afterAutospacing="1" w:line="240" w:lineRule="auto"/>
        <w:jc w:val="both"/>
        <w:outlineLvl w:val="1"/>
        <w:rPr>
          <w:rFonts w:ascii="Arial" w:hAnsi="Arial" w:cs="Arial"/>
          <w:b/>
          <w:bCs/>
          <w:color w:val="1F497D" w:themeColor="text2"/>
          <w:sz w:val="24"/>
          <w:szCs w:val="24"/>
        </w:rPr>
      </w:pPr>
    </w:p>
    <w:p w14:paraId="4EA21BFA" w14:textId="19F9D4BC" w:rsidR="00C416CB" w:rsidRPr="00693765" w:rsidRDefault="00693765" w:rsidP="00555999">
      <w:pPr>
        <w:spacing w:before="100" w:beforeAutospacing="1" w:after="100" w:afterAutospacing="1" w:line="240" w:lineRule="auto"/>
        <w:jc w:val="both"/>
        <w:outlineLvl w:val="1"/>
        <w:rPr>
          <w:rFonts w:ascii="Arial" w:eastAsia="Arial" w:hAnsi="Arial" w:cs="Arial"/>
          <w:color w:val="1F497D" w:themeColor="text2"/>
          <w:sz w:val="24"/>
          <w:szCs w:val="24"/>
        </w:rPr>
      </w:pPr>
      <w:r>
        <w:rPr>
          <w:rFonts w:ascii="Arial" w:hAnsi="Arial" w:cs="Arial"/>
          <w:b/>
          <w:bCs/>
          <w:color w:val="1F497D" w:themeColor="text2"/>
          <w:sz w:val="24"/>
          <w:szCs w:val="24"/>
        </w:rPr>
        <w:t>J</w:t>
      </w:r>
      <w:r w:rsidR="3C72643F" w:rsidRPr="00C416CB">
        <w:rPr>
          <w:rFonts w:ascii="Arial" w:eastAsia="Arial" w:hAnsi="Arial" w:cs="Arial"/>
          <w:b/>
          <w:bCs/>
          <w:color w:val="1F497D" w:themeColor="text2"/>
          <w:sz w:val="24"/>
          <w:szCs w:val="24"/>
        </w:rPr>
        <w:t>ob title</w:t>
      </w:r>
      <w:r>
        <w:rPr>
          <w:rFonts w:ascii="Arial" w:eastAsia="Arial" w:hAnsi="Arial" w:cs="Arial"/>
          <w:b/>
          <w:bCs/>
          <w:color w:val="1F497D" w:themeColor="text2"/>
          <w:sz w:val="24"/>
          <w:szCs w:val="24"/>
        </w:rPr>
        <w:t xml:space="preserve">: </w:t>
      </w:r>
      <w:r w:rsidR="00AF56EE" w:rsidRPr="00AF56EE">
        <w:rPr>
          <w:rFonts w:ascii="Arial" w:eastAsia="Times New Roman" w:hAnsi="Arial" w:cs="Arial"/>
          <w:b/>
          <w:bCs/>
          <w:color w:val="1F497D" w:themeColor="text2"/>
          <w:sz w:val="24"/>
          <w:szCs w:val="24"/>
          <w:lang w:eastAsia="en-GB"/>
        </w:rPr>
        <w:t>Training Lead</w:t>
      </w:r>
    </w:p>
    <w:p w14:paraId="507F932E" w14:textId="669A28B3" w:rsidR="00C416CB" w:rsidRPr="00C416CB" w:rsidRDefault="00C416CB" w:rsidP="00555999">
      <w:pPr>
        <w:jc w:val="both"/>
        <w:rPr>
          <w:rFonts w:ascii="Arial" w:eastAsia="Times New Roman" w:hAnsi="Arial" w:cs="Arial"/>
          <w:color w:val="1F497D" w:themeColor="text2"/>
          <w:sz w:val="24"/>
          <w:szCs w:val="24"/>
          <w:lang w:eastAsia="en-GB"/>
        </w:rPr>
      </w:pPr>
      <w:r w:rsidRPr="00C416CB">
        <w:rPr>
          <w:rFonts w:ascii="Arial" w:eastAsia="Times New Roman" w:hAnsi="Arial" w:cs="Arial"/>
          <w:b/>
          <w:bCs/>
          <w:color w:val="1F497D" w:themeColor="text2"/>
          <w:sz w:val="24"/>
          <w:szCs w:val="24"/>
          <w:lang w:eastAsia="en-GB"/>
        </w:rPr>
        <w:t xml:space="preserve">Salary: </w:t>
      </w:r>
      <w:r w:rsidR="00AF56EE" w:rsidRPr="00AF56EE">
        <w:rPr>
          <w:rFonts w:ascii="Arial" w:eastAsia="Times New Roman" w:hAnsi="Arial" w:cs="Arial"/>
          <w:color w:val="1F497D" w:themeColor="text2"/>
          <w:sz w:val="24"/>
          <w:szCs w:val="24"/>
          <w:lang w:eastAsia="en-GB"/>
        </w:rPr>
        <w:t>£16,000 per annum</w:t>
      </w:r>
      <w:r w:rsidR="00412D96">
        <w:rPr>
          <w:rFonts w:ascii="Arial" w:eastAsia="Times New Roman" w:hAnsi="Arial" w:cs="Arial"/>
          <w:color w:val="1F497D" w:themeColor="text2"/>
          <w:sz w:val="24"/>
          <w:szCs w:val="24"/>
          <w:lang w:eastAsia="en-GB"/>
        </w:rPr>
        <w:t xml:space="preserve"> plus pension contribution</w:t>
      </w:r>
      <w:r w:rsidR="00AF56EE" w:rsidRPr="00AF56EE">
        <w:rPr>
          <w:rFonts w:ascii="Arial" w:eastAsia="Times New Roman" w:hAnsi="Arial" w:cs="Arial"/>
          <w:color w:val="1F497D" w:themeColor="text2"/>
          <w:sz w:val="24"/>
          <w:szCs w:val="24"/>
          <w:lang w:eastAsia="en-GB"/>
        </w:rPr>
        <w:t xml:space="preserve"> (this is the pro-rata salary for two days per week, based on a full-time equivalent of £40,000 per annum)</w:t>
      </w:r>
    </w:p>
    <w:p w14:paraId="6EAC9A4A" w14:textId="3C1C188F" w:rsidR="00454337" w:rsidRDefault="3C72643F" w:rsidP="00555999">
      <w:pPr>
        <w:spacing w:after="0" w:line="240" w:lineRule="auto"/>
        <w:jc w:val="both"/>
        <w:rPr>
          <w:rFonts w:ascii="Arial" w:eastAsia="Arial" w:hAnsi="Arial" w:cs="Arial"/>
          <w:color w:val="1F497D" w:themeColor="text2"/>
          <w:sz w:val="24"/>
          <w:szCs w:val="24"/>
        </w:rPr>
      </w:pPr>
      <w:r w:rsidRPr="00C416CB">
        <w:rPr>
          <w:rFonts w:ascii="Arial" w:eastAsia="Arial" w:hAnsi="Arial" w:cs="Arial"/>
          <w:b/>
          <w:bCs/>
          <w:color w:val="1F497D" w:themeColor="text2"/>
          <w:sz w:val="24"/>
          <w:szCs w:val="24"/>
        </w:rPr>
        <w:t>Location:</w:t>
      </w:r>
      <w:r w:rsidRPr="00C416CB">
        <w:rPr>
          <w:rFonts w:ascii="Arial" w:eastAsia="Arial" w:hAnsi="Arial" w:cs="Arial"/>
          <w:color w:val="1F497D" w:themeColor="text2"/>
          <w:sz w:val="24"/>
          <w:szCs w:val="24"/>
        </w:rPr>
        <w:t xml:space="preserve"> </w:t>
      </w:r>
      <w:r w:rsidR="00C416CB" w:rsidRPr="00C416CB">
        <w:rPr>
          <w:rFonts w:ascii="Arial" w:eastAsia="Arial" w:hAnsi="Arial" w:cs="Arial"/>
          <w:color w:val="1F497D" w:themeColor="text2"/>
          <w:sz w:val="24"/>
          <w:szCs w:val="24"/>
        </w:rPr>
        <w:t xml:space="preserve">Hybrid- </w:t>
      </w:r>
      <w:r w:rsidR="019873E0" w:rsidRPr="00C416CB">
        <w:rPr>
          <w:rFonts w:ascii="Arial" w:eastAsia="Arial" w:hAnsi="Arial" w:cs="Arial"/>
          <w:color w:val="1F497D" w:themeColor="text2"/>
          <w:sz w:val="24"/>
          <w:szCs w:val="24"/>
        </w:rPr>
        <w:t>London Borough of Richmond Upon Thames</w:t>
      </w:r>
    </w:p>
    <w:p w14:paraId="7BBB098B" w14:textId="77777777" w:rsidR="00AE1306" w:rsidRDefault="00AE1306" w:rsidP="00555999">
      <w:pPr>
        <w:spacing w:after="0" w:line="240" w:lineRule="auto"/>
        <w:jc w:val="both"/>
        <w:rPr>
          <w:rFonts w:ascii="Arial" w:eastAsia="Arial" w:hAnsi="Arial" w:cs="Arial"/>
          <w:color w:val="1F497D" w:themeColor="text2"/>
          <w:sz w:val="24"/>
          <w:szCs w:val="24"/>
        </w:rPr>
      </w:pPr>
    </w:p>
    <w:p w14:paraId="704E83D7" w14:textId="43EA5520" w:rsidR="00AE1306" w:rsidRDefault="00AE1306" w:rsidP="00555999">
      <w:pPr>
        <w:spacing w:after="0"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b/>
          <w:bCs/>
          <w:color w:val="1F497D" w:themeColor="text2"/>
          <w:sz w:val="24"/>
          <w:szCs w:val="24"/>
          <w:lang w:eastAsia="en-GB"/>
        </w:rPr>
        <w:t>Annual Leave:</w:t>
      </w:r>
      <w:r w:rsidRPr="00487393">
        <w:rPr>
          <w:rFonts w:ascii="Arial" w:eastAsia="Times New Roman" w:hAnsi="Arial" w:cs="Arial"/>
          <w:color w:val="1F497D" w:themeColor="text2"/>
          <w:sz w:val="24"/>
          <w:szCs w:val="24"/>
          <w:lang w:eastAsia="en-GB"/>
        </w:rPr>
        <w:t xml:space="preserve"> </w:t>
      </w:r>
      <w:r w:rsidR="00167F5E" w:rsidRPr="00167F5E">
        <w:rPr>
          <w:rFonts w:ascii="Arial" w:eastAsia="Times New Roman" w:hAnsi="Arial" w:cs="Arial"/>
          <w:color w:val="1F497D" w:themeColor="text2"/>
          <w:sz w:val="24"/>
          <w:szCs w:val="24"/>
          <w:lang w:eastAsia="en-GB"/>
        </w:rPr>
        <w:t>Pro-rata entitlement based on a full-time equivalent of 28 days</w:t>
      </w:r>
      <w:r w:rsidR="00167F5E">
        <w:rPr>
          <w:rFonts w:ascii="Arial" w:eastAsia="Times New Roman" w:hAnsi="Arial" w:cs="Arial"/>
          <w:color w:val="1F497D" w:themeColor="text2"/>
          <w:sz w:val="24"/>
          <w:szCs w:val="24"/>
          <w:lang w:eastAsia="en-GB"/>
        </w:rPr>
        <w:t xml:space="preserve"> </w:t>
      </w:r>
      <w:r w:rsidR="00167F5E" w:rsidRPr="00167F5E">
        <w:rPr>
          <w:rFonts w:ascii="Arial" w:eastAsia="Times New Roman" w:hAnsi="Arial" w:cs="Arial"/>
          <w:color w:val="1F497D" w:themeColor="text2"/>
          <w:sz w:val="24"/>
          <w:szCs w:val="24"/>
          <w:lang w:eastAsia="en-GB"/>
        </w:rPr>
        <w:t>annual leave plus bank holidays</w:t>
      </w:r>
      <w:r w:rsidR="00167F5E">
        <w:rPr>
          <w:rFonts w:ascii="Arial" w:eastAsia="Times New Roman" w:hAnsi="Arial" w:cs="Arial"/>
          <w:color w:val="1F497D" w:themeColor="text2"/>
          <w:sz w:val="24"/>
          <w:szCs w:val="24"/>
          <w:lang w:eastAsia="en-GB"/>
        </w:rPr>
        <w:t xml:space="preserve">. </w:t>
      </w:r>
    </w:p>
    <w:p w14:paraId="6EA80809" w14:textId="77777777" w:rsidR="00454337" w:rsidRPr="00C416CB" w:rsidRDefault="00454337" w:rsidP="00555999">
      <w:pPr>
        <w:spacing w:after="0" w:line="240" w:lineRule="auto"/>
        <w:jc w:val="both"/>
        <w:rPr>
          <w:rFonts w:ascii="Arial" w:eastAsia="Arial" w:hAnsi="Arial" w:cs="Arial"/>
          <w:color w:val="1F497D" w:themeColor="text2"/>
          <w:sz w:val="24"/>
          <w:szCs w:val="24"/>
        </w:rPr>
      </w:pPr>
    </w:p>
    <w:p w14:paraId="0CE20542" w14:textId="7D6ADCBF" w:rsidR="00454337" w:rsidRPr="00693765" w:rsidRDefault="3C72643F" w:rsidP="00555999">
      <w:pPr>
        <w:spacing w:after="0" w:line="240" w:lineRule="auto"/>
        <w:jc w:val="both"/>
        <w:rPr>
          <w:rFonts w:ascii="Arial" w:eastAsia="Arial" w:hAnsi="Arial" w:cs="Arial"/>
          <w:b/>
          <w:bCs/>
          <w:color w:val="1F497D" w:themeColor="text2"/>
          <w:sz w:val="24"/>
          <w:szCs w:val="24"/>
        </w:rPr>
      </w:pPr>
      <w:r w:rsidRPr="00C416CB">
        <w:rPr>
          <w:rFonts w:ascii="Arial" w:eastAsia="Arial" w:hAnsi="Arial" w:cs="Arial"/>
          <w:b/>
          <w:bCs/>
          <w:color w:val="1F497D" w:themeColor="text2"/>
          <w:sz w:val="24"/>
          <w:szCs w:val="24"/>
        </w:rPr>
        <w:t>Hours:</w:t>
      </w:r>
      <w:r w:rsidR="00C416CB" w:rsidRPr="00C416CB">
        <w:rPr>
          <w:rFonts w:ascii="Arial" w:eastAsia="Arial" w:hAnsi="Arial" w:cs="Arial"/>
          <w:b/>
          <w:bCs/>
          <w:color w:val="1F497D" w:themeColor="text2"/>
          <w:sz w:val="24"/>
          <w:szCs w:val="24"/>
        </w:rPr>
        <w:t xml:space="preserve"> </w:t>
      </w:r>
      <w:r w:rsidR="00AF56EE">
        <w:rPr>
          <w:rFonts w:ascii="Arial" w:eastAsia="Arial" w:hAnsi="Arial" w:cs="Arial"/>
          <w:color w:val="1F497D" w:themeColor="text2"/>
          <w:sz w:val="24"/>
          <w:szCs w:val="24"/>
        </w:rPr>
        <w:t xml:space="preserve">14 </w:t>
      </w:r>
      <w:r w:rsidRPr="00C416CB">
        <w:rPr>
          <w:rFonts w:ascii="Arial" w:eastAsia="Arial" w:hAnsi="Arial" w:cs="Arial"/>
          <w:color w:val="1F497D" w:themeColor="text2"/>
          <w:sz w:val="24"/>
          <w:szCs w:val="24"/>
        </w:rPr>
        <w:t xml:space="preserve">hours per week </w:t>
      </w:r>
    </w:p>
    <w:p w14:paraId="3E076D6F" w14:textId="3C131760" w:rsidR="00454337" w:rsidRPr="00C416CB" w:rsidRDefault="00454337" w:rsidP="00555999">
      <w:pPr>
        <w:spacing w:after="0" w:line="240" w:lineRule="auto"/>
        <w:jc w:val="both"/>
        <w:rPr>
          <w:rFonts w:ascii="Arial" w:eastAsia="Arial" w:hAnsi="Arial" w:cs="Arial"/>
          <w:color w:val="1F497D" w:themeColor="text2"/>
          <w:sz w:val="24"/>
          <w:szCs w:val="24"/>
        </w:rPr>
      </w:pPr>
    </w:p>
    <w:p w14:paraId="0226445A" w14:textId="3444FAE6" w:rsidR="00454337" w:rsidRPr="00C416CB" w:rsidRDefault="00C416CB" w:rsidP="00555999">
      <w:pPr>
        <w:spacing w:after="0" w:line="240" w:lineRule="auto"/>
        <w:jc w:val="both"/>
        <w:rPr>
          <w:rFonts w:ascii="Arial" w:eastAsia="Arial" w:hAnsi="Arial" w:cs="Arial"/>
          <w:color w:val="1F497D" w:themeColor="text2"/>
          <w:sz w:val="24"/>
          <w:szCs w:val="24"/>
        </w:rPr>
      </w:pPr>
      <w:r w:rsidRPr="00C416CB">
        <w:rPr>
          <w:rFonts w:ascii="Arial" w:eastAsia="Arial" w:hAnsi="Arial" w:cs="Arial"/>
          <w:b/>
          <w:bCs/>
          <w:color w:val="1F497D" w:themeColor="text2"/>
          <w:sz w:val="24"/>
          <w:szCs w:val="24"/>
        </w:rPr>
        <w:t>Contract:</w:t>
      </w:r>
      <w:r w:rsidR="00693765" w:rsidRPr="00C416CB">
        <w:rPr>
          <w:rFonts w:ascii="Arial" w:eastAsia="Arial" w:hAnsi="Arial" w:cs="Arial"/>
          <w:color w:val="1F497D" w:themeColor="text2"/>
          <w:sz w:val="24"/>
          <w:szCs w:val="24"/>
        </w:rPr>
        <w:t xml:space="preserve"> </w:t>
      </w:r>
      <w:r w:rsidRPr="00C416CB">
        <w:rPr>
          <w:rFonts w:ascii="Arial" w:eastAsia="Arial" w:hAnsi="Arial" w:cs="Arial"/>
          <w:color w:val="1F497D" w:themeColor="text2"/>
          <w:sz w:val="24"/>
          <w:szCs w:val="24"/>
        </w:rPr>
        <w:t>Permanent</w:t>
      </w:r>
      <w:r w:rsidR="008A38F4">
        <w:rPr>
          <w:rFonts w:ascii="Arial" w:eastAsia="Arial" w:hAnsi="Arial" w:cs="Arial"/>
          <w:color w:val="1F497D" w:themeColor="text2"/>
          <w:sz w:val="24"/>
          <w:szCs w:val="24"/>
        </w:rPr>
        <w:t xml:space="preserve"> subject to funding</w:t>
      </w:r>
    </w:p>
    <w:p w14:paraId="1F8F156B" w14:textId="77777777" w:rsidR="00C416CB" w:rsidRPr="00C416CB" w:rsidRDefault="00C416CB" w:rsidP="00555999">
      <w:pPr>
        <w:spacing w:after="0" w:line="240" w:lineRule="auto"/>
        <w:jc w:val="both"/>
        <w:rPr>
          <w:rFonts w:ascii="Arial" w:eastAsia="Arial" w:hAnsi="Arial" w:cs="Arial"/>
          <w:color w:val="1F497D" w:themeColor="text2"/>
          <w:sz w:val="24"/>
          <w:szCs w:val="24"/>
        </w:rPr>
      </w:pPr>
    </w:p>
    <w:p w14:paraId="4FE5D300" w14:textId="084A66F1" w:rsidR="00C416CB" w:rsidRDefault="00C416CB" w:rsidP="00555999">
      <w:pPr>
        <w:spacing w:after="0" w:line="240" w:lineRule="auto"/>
        <w:jc w:val="both"/>
        <w:rPr>
          <w:rFonts w:ascii="Arial" w:eastAsia="Arial" w:hAnsi="Arial" w:cs="Arial"/>
          <w:color w:val="1F497D" w:themeColor="text2"/>
          <w:sz w:val="24"/>
          <w:szCs w:val="24"/>
        </w:rPr>
      </w:pPr>
      <w:r w:rsidRPr="00C416CB">
        <w:rPr>
          <w:rFonts w:ascii="Arial" w:eastAsia="Arial" w:hAnsi="Arial" w:cs="Arial"/>
          <w:b/>
          <w:bCs/>
          <w:color w:val="1F497D" w:themeColor="text2"/>
          <w:sz w:val="24"/>
          <w:szCs w:val="24"/>
        </w:rPr>
        <w:t>Report to:</w:t>
      </w:r>
      <w:r w:rsidR="00693765" w:rsidRPr="00C416CB">
        <w:rPr>
          <w:rFonts w:ascii="Arial" w:eastAsia="Arial" w:hAnsi="Arial" w:cs="Arial"/>
          <w:color w:val="1F497D" w:themeColor="text2"/>
          <w:sz w:val="24"/>
          <w:szCs w:val="24"/>
        </w:rPr>
        <w:t xml:space="preserve"> </w:t>
      </w:r>
      <w:r w:rsidRPr="00C416CB">
        <w:rPr>
          <w:rFonts w:ascii="Arial" w:eastAsia="Arial" w:hAnsi="Arial" w:cs="Arial"/>
          <w:color w:val="1F497D" w:themeColor="text2"/>
          <w:sz w:val="24"/>
          <w:szCs w:val="24"/>
        </w:rPr>
        <w:t>Project</w:t>
      </w:r>
      <w:r w:rsidR="00AF56EE">
        <w:rPr>
          <w:rFonts w:ascii="Arial" w:eastAsia="Arial" w:hAnsi="Arial" w:cs="Arial"/>
          <w:color w:val="1F497D" w:themeColor="text2"/>
          <w:sz w:val="24"/>
          <w:szCs w:val="24"/>
        </w:rPr>
        <w:t>s and Development</w:t>
      </w:r>
      <w:r w:rsidRPr="00C416CB">
        <w:rPr>
          <w:rFonts w:ascii="Arial" w:eastAsia="Arial" w:hAnsi="Arial" w:cs="Arial"/>
          <w:color w:val="1F497D" w:themeColor="text2"/>
          <w:sz w:val="24"/>
          <w:szCs w:val="24"/>
        </w:rPr>
        <w:t xml:space="preserve"> Manager</w:t>
      </w:r>
    </w:p>
    <w:p w14:paraId="4D2F6991" w14:textId="77777777" w:rsidR="00AF56EE" w:rsidRDefault="00AF56EE" w:rsidP="00555999">
      <w:pPr>
        <w:spacing w:after="0" w:line="240" w:lineRule="auto"/>
        <w:jc w:val="both"/>
        <w:rPr>
          <w:rFonts w:ascii="Arial" w:eastAsia="Arial" w:hAnsi="Arial" w:cs="Arial"/>
          <w:color w:val="1F497D" w:themeColor="text2"/>
          <w:sz w:val="24"/>
          <w:szCs w:val="24"/>
        </w:rPr>
      </w:pPr>
    </w:p>
    <w:p w14:paraId="4596150F" w14:textId="3513681F" w:rsidR="00AF56EE" w:rsidRPr="00AF56EE" w:rsidRDefault="00AF56EE" w:rsidP="00555999">
      <w:pPr>
        <w:spacing w:after="0" w:line="240" w:lineRule="auto"/>
        <w:jc w:val="both"/>
        <w:rPr>
          <w:rFonts w:ascii="Arial" w:eastAsia="Arial" w:hAnsi="Arial" w:cs="Arial"/>
          <w:color w:val="1F497D" w:themeColor="text2"/>
          <w:sz w:val="24"/>
          <w:szCs w:val="24"/>
        </w:rPr>
      </w:pPr>
      <w:r w:rsidRPr="00AF56EE">
        <w:rPr>
          <w:rFonts w:ascii="Arial" w:eastAsia="Arial" w:hAnsi="Arial" w:cs="Arial"/>
          <w:b/>
          <w:bCs/>
          <w:color w:val="1F497D" w:themeColor="text2"/>
          <w:sz w:val="24"/>
          <w:szCs w:val="24"/>
        </w:rPr>
        <w:t>Work</w:t>
      </w:r>
      <w:r>
        <w:rPr>
          <w:rFonts w:ascii="Arial" w:eastAsia="Arial" w:hAnsi="Arial" w:cs="Arial"/>
          <w:b/>
          <w:bCs/>
          <w:color w:val="1F497D" w:themeColor="text2"/>
          <w:sz w:val="24"/>
          <w:szCs w:val="24"/>
        </w:rPr>
        <w:t>s</w:t>
      </w:r>
      <w:r w:rsidRPr="00AF56EE">
        <w:rPr>
          <w:rFonts w:ascii="Arial" w:eastAsia="Arial" w:hAnsi="Arial" w:cs="Arial"/>
          <w:b/>
          <w:bCs/>
          <w:color w:val="1F497D" w:themeColor="text2"/>
          <w:sz w:val="24"/>
          <w:szCs w:val="24"/>
        </w:rPr>
        <w:t xml:space="preserve"> </w:t>
      </w:r>
      <w:r>
        <w:rPr>
          <w:rFonts w:ascii="Arial" w:eastAsia="Arial" w:hAnsi="Arial" w:cs="Arial"/>
          <w:b/>
          <w:bCs/>
          <w:color w:val="1F497D" w:themeColor="text2"/>
          <w:sz w:val="24"/>
          <w:szCs w:val="24"/>
        </w:rPr>
        <w:t>c</w:t>
      </w:r>
      <w:r w:rsidRPr="00AF56EE">
        <w:rPr>
          <w:rFonts w:ascii="Arial" w:eastAsia="Arial" w:hAnsi="Arial" w:cs="Arial"/>
          <w:b/>
          <w:bCs/>
          <w:color w:val="1F497D" w:themeColor="text2"/>
          <w:sz w:val="24"/>
          <w:szCs w:val="24"/>
        </w:rPr>
        <w:t xml:space="preserve">losely </w:t>
      </w:r>
      <w:r>
        <w:rPr>
          <w:rFonts w:ascii="Arial" w:eastAsia="Arial" w:hAnsi="Arial" w:cs="Arial"/>
          <w:b/>
          <w:bCs/>
          <w:color w:val="1F497D" w:themeColor="text2"/>
          <w:sz w:val="24"/>
          <w:szCs w:val="24"/>
        </w:rPr>
        <w:t>w</w:t>
      </w:r>
      <w:r w:rsidRPr="00AF56EE">
        <w:rPr>
          <w:rFonts w:ascii="Arial" w:eastAsia="Arial" w:hAnsi="Arial" w:cs="Arial"/>
          <w:b/>
          <w:bCs/>
          <w:color w:val="1F497D" w:themeColor="text2"/>
          <w:sz w:val="24"/>
          <w:szCs w:val="24"/>
        </w:rPr>
        <w:t>ith:</w:t>
      </w:r>
      <w:r>
        <w:rPr>
          <w:rFonts w:ascii="Arial" w:eastAsia="Arial" w:hAnsi="Arial" w:cs="Arial"/>
          <w:b/>
          <w:bCs/>
          <w:color w:val="1F497D" w:themeColor="text2"/>
          <w:sz w:val="24"/>
          <w:szCs w:val="24"/>
        </w:rPr>
        <w:t xml:space="preserve"> </w:t>
      </w:r>
      <w:r w:rsidRPr="00AF56EE">
        <w:rPr>
          <w:rFonts w:ascii="Arial" w:eastAsia="Arial" w:hAnsi="Arial" w:cs="Arial"/>
          <w:color w:val="1F497D" w:themeColor="text2"/>
          <w:sz w:val="24"/>
          <w:szCs w:val="24"/>
        </w:rPr>
        <w:t>Volunteer Coordinator, QAA Lead, and Management Team</w:t>
      </w:r>
    </w:p>
    <w:p w14:paraId="1C86EDE4" w14:textId="277D262E" w:rsidR="00454337" w:rsidRPr="0073070F" w:rsidRDefault="1FFDB784" w:rsidP="1EA47DA6">
      <w:pPr>
        <w:spacing w:before="100" w:beforeAutospacing="1" w:after="100" w:afterAutospacing="1" w:line="240" w:lineRule="auto"/>
        <w:rPr>
          <w:rFonts w:ascii="Arial" w:eastAsia="Arial" w:hAnsi="Arial" w:cs="Arial"/>
          <w:color w:val="1F497D" w:themeColor="text2"/>
          <w:sz w:val="24"/>
          <w:szCs w:val="24"/>
          <w:u w:val="single"/>
        </w:rPr>
      </w:pPr>
      <w:r w:rsidRPr="0073070F">
        <w:rPr>
          <w:rFonts w:ascii="Arial" w:eastAsia="Arial" w:hAnsi="Arial" w:cs="Arial"/>
          <w:b/>
          <w:bCs/>
          <w:color w:val="1F497D" w:themeColor="text2"/>
          <w:sz w:val="24"/>
          <w:szCs w:val="24"/>
          <w:u w:val="single"/>
        </w:rPr>
        <w:t>About the role</w:t>
      </w:r>
      <w:r w:rsidR="3C72643F" w:rsidRPr="0073070F">
        <w:rPr>
          <w:rFonts w:ascii="Arial" w:eastAsia="Arial" w:hAnsi="Arial" w:cs="Arial"/>
          <w:color w:val="1F497D" w:themeColor="text2"/>
          <w:sz w:val="24"/>
          <w:szCs w:val="24"/>
          <w:u w:val="single"/>
        </w:rPr>
        <w:t xml:space="preserve">: </w:t>
      </w:r>
    </w:p>
    <w:p w14:paraId="2A36C428" w14:textId="521B206E" w:rsidR="00AE1306" w:rsidRDefault="00AF56EE" w:rsidP="00AF56EE">
      <w:pPr>
        <w:spacing w:before="100" w:beforeAutospacing="1" w:after="100" w:afterAutospacing="1" w:line="240" w:lineRule="auto"/>
        <w:jc w:val="both"/>
        <w:outlineLvl w:val="2"/>
        <w:rPr>
          <w:rFonts w:ascii="Arial" w:eastAsia="Times New Roman" w:hAnsi="Arial" w:cs="Arial"/>
          <w:b/>
          <w:bCs/>
          <w:color w:val="1F497D" w:themeColor="text2"/>
          <w:sz w:val="24"/>
          <w:szCs w:val="24"/>
          <w:u w:val="single"/>
          <w:lang w:eastAsia="en-GB"/>
        </w:rPr>
      </w:pPr>
      <w:r w:rsidRPr="00AF56EE">
        <w:rPr>
          <w:rFonts w:ascii="Arial" w:hAnsi="Arial" w:cs="Arial"/>
          <w:color w:val="1F497D" w:themeColor="text2"/>
          <w:sz w:val="24"/>
          <w:szCs w:val="24"/>
        </w:rPr>
        <w:t>Our volunteers and staff are the lifeblood of Citizens Advice Richmond, providing vital support to thousands of local people each year. This Training Lead role is crucial for ensuring every team member is equipped with the knowledge, skills, and confidence to meet our quality standards and the evolving needs of our clients. You will be instrumental in shaping our training provision, from onboarding new volunteers through the Advice Learning Pathway (ALP) to providing ongoing professional development opportunities for everyone in the organisation.</w:t>
      </w:r>
    </w:p>
    <w:p w14:paraId="4272CB88" w14:textId="77777777" w:rsidR="00AF56EE" w:rsidRPr="00AF56EE" w:rsidRDefault="00AF56EE" w:rsidP="00AF56EE">
      <w:pPr>
        <w:spacing w:before="100" w:beforeAutospacing="1" w:after="100" w:afterAutospacing="1" w:line="240" w:lineRule="auto"/>
        <w:rPr>
          <w:rFonts w:ascii="Arial" w:eastAsia="Arial" w:hAnsi="Arial" w:cs="Arial"/>
          <w:b/>
          <w:bCs/>
          <w:color w:val="1F497D" w:themeColor="text2"/>
          <w:sz w:val="24"/>
          <w:szCs w:val="24"/>
          <w:u w:val="single"/>
        </w:rPr>
      </w:pPr>
      <w:r w:rsidRPr="00AF56EE">
        <w:rPr>
          <w:rFonts w:ascii="Arial" w:eastAsia="Arial" w:hAnsi="Arial" w:cs="Arial"/>
          <w:b/>
          <w:bCs/>
          <w:color w:val="1F497D" w:themeColor="text2"/>
          <w:sz w:val="24"/>
          <w:szCs w:val="24"/>
          <w:u w:val="single"/>
        </w:rPr>
        <w:t xml:space="preserve">Purpose of the Role </w:t>
      </w:r>
    </w:p>
    <w:p w14:paraId="3C39B5B8" w14:textId="259A0CED" w:rsidR="00AF56EE" w:rsidRDefault="00AF56EE" w:rsidP="00AF56EE">
      <w:pPr>
        <w:spacing w:before="100" w:beforeAutospacing="1" w:after="100" w:afterAutospacing="1" w:line="240" w:lineRule="auto"/>
        <w:jc w:val="both"/>
        <w:outlineLvl w:val="2"/>
        <w:rPr>
          <w:rFonts w:ascii="Arial" w:hAnsi="Arial" w:cs="Arial"/>
          <w:color w:val="1F497D" w:themeColor="text2"/>
          <w:sz w:val="24"/>
          <w:szCs w:val="24"/>
        </w:rPr>
      </w:pPr>
      <w:r w:rsidRPr="00AF56EE">
        <w:rPr>
          <w:rFonts w:ascii="Arial" w:hAnsi="Arial" w:cs="Arial"/>
          <w:color w:val="1F497D" w:themeColor="text2"/>
          <w:sz w:val="24"/>
          <w:szCs w:val="24"/>
        </w:rPr>
        <w:t>The Training Lead plays a pivotal role in building and maintaining a skilled, confident, and knowledgeable team. You will lead the coordination and delivery of training across the organisation, ensuring all learning aligns with Citizens Advice quality standards and the Advice Learning Pathway (ALP). You’ll be responsible for developing, delivering, and assessing training, supporting new volunteers through their learning journey, coordinating training needs across departments, and ensuring everyone in the organisation has access to professional development opportunities appropriate to their role.</w:t>
      </w:r>
    </w:p>
    <w:p w14:paraId="28B60B9A" w14:textId="77777777" w:rsidR="00AF56EE" w:rsidRDefault="00AF56EE" w:rsidP="00AF56EE">
      <w:pPr>
        <w:spacing w:before="100" w:beforeAutospacing="1" w:after="100" w:afterAutospacing="1" w:line="240" w:lineRule="auto"/>
        <w:jc w:val="both"/>
        <w:outlineLvl w:val="2"/>
        <w:rPr>
          <w:rFonts w:ascii="Arial" w:hAnsi="Arial" w:cs="Arial"/>
          <w:color w:val="1F497D" w:themeColor="text2"/>
          <w:sz w:val="24"/>
          <w:szCs w:val="24"/>
        </w:rPr>
      </w:pPr>
    </w:p>
    <w:p w14:paraId="5A717ADC" w14:textId="77777777" w:rsidR="00AF56EE" w:rsidRDefault="00AF56EE" w:rsidP="00AF56EE">
      <w:pPr>
        <w:spacing w:before="100" w:beforeAutospacing="1" w:after="100" w:afterAutospacing="1" w:line="240" w:lineRule="auto"/>
        <w:jc w:val="both"/>
        <w:outlineLvl w:val="2"/>
        <w:rPr>
          <w:rFonts w:ascii="Arial" w:hAnsi="Arial" w:cs="Arial"/>
          <w:color w:val="1F497D" w:themeColor="text2"/>
          <w:sz w:val="24"/>
          <w:szCs w:val="24"/>
        </w:rPr>
      </w:pPr>
    </w:p>
    <w:p w14:paraId="19F3EB03" w14:textId="77777777" w:rsidR="00AF56EE" w:rsidRDefault="00AF56EE" w:rsidP="00AF56EE">
      <w:pPr>
        <w:spacing w:before="100" w:beforeAutospacing="1" w:after="100" w:afterAutospacing="1" w:line="240" w:lineRule="auto"/>
        <w:jc w:val="both"/>
        <w:outlineLvl w:val="2"/>
        <w:rPr>
          <w:rFonts w:ascii="Arial" w:hAnsi="Arial" w:cs="Arial"/>
          <w:color w:val="1F497D" w:themeColor="text2"/>
          <w:sz w:val="24"/>
          <w:szCs w:val="24"/>
        </w:rPr>
      </w:pPr>
    </w:p>
    <w:p w14:paraId="2E44C9B1" w14:textId="77777777" w:rsidR="00AF56EE" w:rsidRPr="00AF56EE" w:rsidRDefault="00AF56EE" w:rsidP="00AF56EE">
      <w:pPr>
        <w:spacing w:before="100" w:beforeAutospacing="1" w:after="100" w:afterAutospacing="1" w:line="240" w:lineRule="auto"/>
        <w:jc w:val="both"/>
        <w:outlineLvl w:val="2"/>
        <w:rPr>
          <w:rFonts w:ascii="Arial" w:hAnsi="Arial" w:cs="Arial"/>
          <w:color w:val="1F497D" w:themeColor="text2"/>
          <w:sz w:val="24"/>
          <w:szCs w:val="24"/>
        </w:rPr>
      </w:pPr>
    </w:p>
    <w:p w14:paraId="2BDF8B61" w14:textId="62C40881" w:rsidR="00C416CB" w:rsidRPr="0073070F" w:rsidRDefault="00F43EC1" w:rsidP="00C416CB">
      <w:pPr>
        <w:spacing w:before="100" w:beforeAutospacing="1" w:after="100" w:afterAutospacing="1" w:line="240" w:lineRule="auto"/>
        <w:outlineLvl w:val="2"/>
        <w:rPr>
          <w:rFonts w:ascii="Arial" w:eastAsia="Times New Roman" w:hAnsi="Arial" w:cs="Arial"/>
          <w:b/>
          <w:bCs/>
          <w:color w:val="1F497D" w:themeColor="text2"/>
          <w:sz w:val="24"/>
          <w:szCs w:val="24"/>
          <w:u w:val="single"/>
          <w:lang w:eastAsia="en-GB"/>
        </w:rPr>
      </w:pPr>
      <w:r w:rsidRPr="00F43EC1">
        <w:rPr>
          <w:rFonts w:ascii="Arial" w:eastAsia="Times New Roman" w:hAnsi="Arial" w:cs="Arial"/>
          <w:b/>
          <w:bCs/>
          <w:noProof/>
          <w:color w:val="1F497D" w:themeColor="text2"/>
          <w:sz w:val="24"/>
          <w:szCs w:val="24"/>
          <w:lang w:eastAsia="en-GB"/>
        </w:rPr>
        <w:lastRenderedPageBreak/>
        <w:drawing>
          <wp:inline distT="0" distB="0" distL="0" distR="0" wp14:anchorId="15872B4F" wp14:editId="28928397">
            <wp:extent cx="452976" cy="452976"/>
            <wp:effectExtent l="0" t="0" r="4445" b="4445"/>
            <wp:docPr id="785855477" name="Graphic 3" descr="Old Key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5855477" name="Graphic 785855477" descr="Old Key with solid fill"/>
                    <pic:cNvPicPr/>
                  </pic:nvPicPr>
                  <pic:blipFill>
                    <a:blip r:embed="rId12">
                      <a:extLst>
                        <a:ext uri="{96DAC541-7B7A-43D3-8B79-37D633B846F1}">
                          <asvg:svgBlip xmlns:asvg="http://schemas.microsoft.com/office/drawing/2016/SVG/main" r:embed="rId13"/>
                        </a:ext>
                      </a:extLst>
                    </a:blip>
                    <a:stretch>
                      <a:fillRect/>
                    </a:stretch>
                  </pic:blipFill>
                  <pic:spPr>
                    <a:xfrm>
                      <a:off x="0" y="0"/>
                      <a:ext cx="455355" cy="455355"/>
                    </a:xfrm>
                    <a:prstGeom prst="rect">
                      <a:avLst/>
                    </a:prstGeom>
                  </pic:spPr>
                </pic:pic>
              </a:graphicData>
            </a:graphic>
          </wp:inline>
        </w:drawing>
      </w:r>
      <w:r w:rsidR="00C416CB" w:rsidRPr="00AF56EE">
        <w:rPr>
          <w:rFonts w:ascii="Arial" w:eastAsia="Times New Roman" w:hAnsi="Arial" w:cs="Arial"/>
          <w:b/>
          <w:bCs/>
          <w:color w:val="1F497D" w:themeColor="text2"/>
          <w:sz w:val="24"/>
          <w:szCs w:val="24"/>
          <w:lang w:eastAsia="en-GB"/>
        </w:rPr>
        <w:t>Key Responsibilities</w:t>
      </w:r>
    </w:p>
    <w:p w14:paraId="24FAE825" w14:textId="77777777" w:rsidR="00AF56EE" w:rsidRPr="00AF56EE" w:rsidRDefault="00AF56EE" w:rsidP="00AF56EE">
      <w:pPr>
        <w:spacing w:before="100" w:beforeAutospacing="1" w:after="100" w:afterAutospacing="1" w:line="240" w:lineRule="auto"/>
        <w:rPr>
          <w:rFonts w:ascii="Arial" w:eastAsia="Arial" w:hAnsi="Arial" w:cs="Arial"/>
          <w:b/>
          <w:bCs/>
          <w:color w:val="1F497D" w:themeColor="text2"/>
          <w:sz w:val="24"/>
          <w:szCs w:val="24"/>
          <w:u w:val="single"/>
        </w:rPr>
      </w:pPr>
      <w:r w:rsidRPr="00AF56EE">
        <w:rPr>
          <w:rFonts w:ascii="Arial" w:eastAsia="Arial" w:hAnsi="Arial" w:cs="Arial"/>
          <w:b/>
          <w:bCs/>
          <w:color w:val="1F497D" w:themeColor="text2"/>
          <w:sz w:val="24"/>
          <w:szCs w:val="24"/>
          <w:u w:val="single"/>
        </w:rPr>
        <w:t>Volunteer Recruitment &amp; Training</w:t>
      </w:r>
    </w:p>
    <w:p w14:paraId="48A8A018" w14:textId="77777777" w:rsidR="00AF56EE" w:rsidRPr="00AF56EE" w:rsidRDefault="00AF56EE" w:rsidP="00AF56EE">
      <w:pPr>
        <w:numPr>
          <w:ilvl w:val="0"/>
          <w:numId w:val="36"/>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Work in partnership with the Volunteer Coordinator to recruit, onboard and train new volunteers each year.</w:t>
      </w:r>
    </w:p>
    <w:p w14:paraId="08128B98" w14:textId="014E058F" w:rsidR="00AF56EE" w:rsidRPr="00AF56EE" w:rsidRDefault="00AF56EE" w:rsidP="00AF56EE">
      <w:pPr>
        <w:numPr>
          <w:ilvl w:val="0"/>
          <w:numId w:val="36"/>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Deliver structured training based on the Citizens Advice Learning Pathway (ALP).</w:t>
      </w:r>
    </w:p>
    <w:p w14:paraId="4A81F5A6" w14:textId="77777777" w:rsidR="00AF56EE" w:rsidRPr="00AF56EE" w:rsidRDefault="00AF56EE" w:rsidP="00AF56EE">
      <w:pPr>
        <w:numPr>
          <w:ilvl w:val="0"/>
          <w:numId w:val="36"/>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Assess volunteers for Level 1 Advice Readiness before they progress to independent advice delivery.</w:t>
      </w:r>
    </w:p>
    <w:p w14:paraId="76B9BA51" w14:textId="77777777" w:rsidR="00AF56EE" w:rsidRPr="00AF56EE" w:rsidRDefault="00AF56EE" w:rsidP="00AF56EE">
      <w:pPr>
        <w:numPr>
          <w:ilvl w:val="0"/>
          <w:numId w:val="36"/>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Provide individual learning support and coaching as needed throughout their development.</w:t>
      </w:r>
    </w:p>
    <w:p w14:paraId="4E2DAD89" w14:textId="77777777" w:rsidR="00AF56EE" w:rsidRPr="00AF56EE" w:rsidRDefault="00AF56EE" w:rsidP="00AF56EE">
      <w:pPr>
        <w:spacing w:before="100" w:beforeAutospacing="1" w:after="100" w:afterAutospacing="1" w:line="240" w:lineRule="auto"/>
        <w:rPr>
          <w:rFonts w:ascii="Arial" w:eastAsia="Arial" w:hAnsi="Arial" w:cs="Arial"/>
          <w:b/>
          <w:bCs/>
          <w:color w:val="1F497D" w:themeColor="text2"/>
          <w:sz w:val="24"/>
          <w:szCs w:val="24"/>
          <w:u w:val="single"/>
        </w:rPr>
      </w:pPr>
      <w:r w:rsidRPr="00AF56EE">
        <w:rPr>
          <w:rFonts w:ascii="Arial" w:eastAsia="Arial" w:hAnsi="Arial" w:cs="Arial"/>
          <w:b/>
          <w:bCs/>
          <w:color w:val="1F497D" w:themeColor="text2"/>
          <w:sz w:val="24"/>
          <w:szCs w:val="24"/>
          <w:u w:val="single"/>
        </w:rPr>
        <w:t>Organisation-Wide Learning &amp; Development</w:t>
      </w:r>
    </w:p>
    <w:p w14:paraId="49674134" w14:textId="77777777" w:rsidR="00AF56EE" w:rsidRPr="00AF56EE" w:rsidRDefault="00AF56EE" w:rsidP="00AF56EE">
      <w:pPr>
        <w:numPr>
          <w:ilvl w:val="0"/>
          <w:numId w:val="37"/>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Lead on identifying, planning, and coordinating internal training needs across the organisation (both staff and volunteers).</w:t>
      </w:r>
    </w:p>
    <w:p w14:paraId="193D38F7" w14:textId="77777777" w:rsidR="00AF56EE" w:rsidRPr="00AF56EE" w:rsidRDefault="00AF56EE" w:rsidP="00AF56EE">
      <w:pPr>
        <w:numPr>
          <w:ilvl w:val="0"/>
          <w:numId w:val="37"/>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Create and maintain an annual training plan aligned to organisational priorities and team development goals.</w:t>
      </w:r>
    </w:p>
    <w:p w14:paraId="5CBF23BC" w14:textId="77777777" w:rsidR="00AF56EE" w:rsidRPr="00AF56EE" w:rsidRDefault="00AF56EE" w:rsidP="00AF56EE">
      <w:pPr>
        <w:numPr>
          <w:ilvl w:val="0"/>
          <w:numId w:val="37"/>
        </w:numPr>
        <w:spacing w:beforeAutospacing="1" w:after="16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Make the best use of Citizens Advice internal training resource Skillbook and support colleagues in building confidence to access online training.</w:t>
      </w:r>
    </w:p>
    <w:p w14:paraId="2BCAD27E" w14:textId="77777777" w:rsidR="00AF56EE" w:rsidRPr="00AF56EE" w:rsidRDefault="00AF56EE" w:rsidP="00AF56EE">
      <w:pPr>
        <w:numPr>
          <w:ilvl w:val="0"/>
          <w:numId w:val="37"/>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Source and/or deliver bespoke training to address specific skill gaps or emerging needs (e.g., safeguarding, digital literacy, EDI).</w:t>
      </w:r>
    </w:p>
    <w:p w14:paraId="1EF9F488" w14:textId="77777777" w:rsidR="00AF56EE" w:rsidRPr="00AF56EE" w:rsidRDefault="00AF56EE" w:rsidP="00AF56EE">
      <w:pPr>
        <w:numPr>
          <w:ilvl w:val="0"/>
          <w:numId w:val="37"/>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Maintain and update training records, ensuring compliance with organisational and funder requirements.</w:t>
      </w:r>
    </w:p>
    <w:p w14:paraId="7626C731" w14:textId="77777777" w:rsidR="00AF56EE" w:rsidRPr="00AF56EE" w:rsidRDefault="00AF56EE" w:rsidP="00AF56EE">
      <w:pPr>
        <w:spacing w:before="100" w:beforeAutospacing="1" w:after="100" w:afterAutospacing="1" w:line="240" w:lineRule="auto"/>
        <w:rPr>
          <w:rFonts w:ascii="Arial" w:eastAsia="Arial" w:hAnsi="Arial" w:cs="Arial"/>
          <w:b/>
          <w:bCs/>
          <w:color w:val="1F497D" w:themeColor="text2"/>
          <w:sz w:val="24"/>
          <w:szCs w:val="24"/>
          <w:u w:val="single"/>
        </w:rPr>
      </w:pPr>
      <w:r w:rsidRPr="00AF56EE">
        <w:rPr>
          <w:rFonts w:ascii="Arial" w:eastAsia="Arial" w:hAnsi="Arial" w:cs="Arial"/>
          <w:b/>
          <w:bCs/>
          <w:color w:val="1F497D" w:themeColor="text2"/>
          <w:sz w:val="24"/>
          <w:szCs w:val="24"/>
          <w:u w:val="single"/>
        </w:rPr>
        <w:t>Assessment &amp; Quality Assurance</w:t>
      </w:r>
    </w:p>
    <w:p w14:paraId="48B48F12" w14:textId="77777777" w:rsidR="00AF56EE" w:rsidRPr="00AF56EE" w:rsidRDefault="00AF56EE" w:rsidP="00AF56EE">
      <w:pPr>
        <w:numPr>
          <w:ilvl w:val="0"/>
          <w:numId w:val="38"/>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Ensure all training meets Citizens Advice national standards and local quality requirements.</w:t>
      </w:r>
    </w:p>
    <w:p w14:paraId="51E19183" w14:textId="77777777" w:rsidR="00AF56EE" w:rsidRPr="00AF56EE" w:rsidRDefault="00AF56EE" w:rsidP="00AF56EE">
      <w:pPr>
        <w:numPr>
          <w:ilvl w:val="0"/>
          <w:numId w:val="38"/>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Support managers and supervisors in assessing readiness and competence for advice roles.</w:t>
      </w:r>
    </w:p>
    <w:p w14:paraId="4FD08D1F" w14:textId="6304E163" w:rsidR="00AF56EE" w:rsidRPr="00AF56EE" w:rsidRDefault="00AF56EE" w:rsidP="00AF56EE">
      <w:pPr>
        <w:numPr>
          <w:ilvl w:val="0"/>
          <w:numId w:val="38"/>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Contribute to the development of a learning culture across the organisation, promoting reflective practice and continuous improvement.</w:t>
      </w:r>
    </w:p>
    <w:p w14:paraId="47DB4693" w14:textId="48E68D89" w:rsidR="00AF56EE" w:rsidRPr="00AF56EE" w:rsidRDefault="00AF56EE" w:rsidP="00AF56EE">
      <w:pPr>
        <w:spacing w:before="100" w:beforeAutospacing="1" w:after="100" w:afterAutospacing="1" w:line="240" w:lineRule="auto"/>
        <w:rPr>
          <w:rFonts w:ascii="Arial" w:eastAsia="Arial" w:hAnsi="Arial" w:cs="Arial"/>
          <w:b/>
          <w:bCs/>
          <w:color w:val="1F497D" w:themeColor="text2"/>
          <w:sz w:val="24"/>
          <w:szCs w:val="24"/>
          <w:u w:val="single"/>
        </w:rPr>
      </w:pPr>
      <w:r w:rsidRPr="00AF56EE">
        <w:rPr>
          <w:rFonts w:ascii="Arial" w:eastAsia="Arial" w:hAnsi="Arial" w:cs="Arial"/>
          <w:b/>
          <w:bCs/>
          <w:color w:val="1F497D" w:themeColor="text2"/>
          <w:sz w:val="24"/>
          <w:szCs w:val="24"/>
          <w:u w:val="single"/>
        </w:rPr>
        <w:t>Collaboration &amp; Communication</w:t>
      </w:r>
    </w:p>
    <w:p w14:paraId="422F5190" w14:textId="77777777" w:rsidR="00AF56EE" w:rsidRPr="00AF56EE" w:rsidRDefault="00AF56EE" w:rsidP="00AF56EE">
      <w:pPr>
        <w:numPr>
          <w:ilvl w:val="0"/>
          <w:numId w:val="39"/>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Work closely with Advice Supervisors, Project Managers, and Leadership to ensure training is aligned with service delivery needs.</w:t>
      </w:r>
    </w:p>
    <w:p w14:paraId="5325A09D" w14:textId="77777777" w:rsidR="00AF56EE" w:rsidRDefault="00AF56EE" w:rsidP="00AF56EE">
      <w:pPr>
        <w:numPr>
          <w:ilvl w:val="0"/>
          <w:numId w:val="39"/>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Build relationships with external training providers and partners when specialist training is required.</w:t>
      </w:r>
    </w:p>
    <w:p w14:paraId="0E14BE6A" w14:textId="48BD6A0B" w:rsidR="00AC5E7A" w:rsidRDefault="00AF56EE" w:rsidP="00AF56EE">
      <w:pPr>
        <w:numPr>
          <w:ilvl w:val="0"/>
          <w:numId w:val="39"/>
        </w:numPr>
        <w:spacing w:before="100" w:beforeAutospacing="1" w:after="100" w:afterAutospacing="1" w:line="240" w:lineRule="auto"/>
        <w:rPr>
          <w:rFonts w:ascii="Arial" w:hAnsi="Arial" w:cs="Arial"/>
          <w:color w:val="1F497D" w:themeColor="text2"/>
          <w:sz w:val="24"/>
          <w:szCs w:val="24"/>
        </w:rPr>
      </w:pPr>
      <w:r w:rsidRPr="00AF56EE">
        <w:rPr>
          <w:rFonts w:ascii="Arial" w:hAnsi="Arial" w:cs="Arial"/>
          <w:color w:val="1F497D" w:themeColor="text2"/>
          <w:sz w:val="24"/>
          <w:szCs w:val="24"/>
        </w:rPr>
        <w:t>Report regularly to the Project and Development Manager on training activity, progress, and impact.</w:t>
      </w:r>
    </w:p>
    <w:p w14:paraId="48EF2374" w14:textId="77777777" w:rsidR="00AF56EE" w:rsidRDefault="00AF56EE" w:rsidP="00AF56EE">
      <w:pPr>
        <w:spacing w:before="100" w:beforeAutospacing="1" w:after="100" w:afterAutospacing="1" w:line="240" w:lineRule="auto"/>
        <w:ind w:left="720"/>
        <w:rPr>
          <w:rFonts w:ascii="Arial" w:hAnsi="Arial" w:cs="Arial"/>
          <w:color w:val="1F497D" w:themeColor="text2"/>
          <w:sz w:val="24"/>
          <w:szCs w:val="24"/>
        </w:rPr>
      </w:pPr>
    </w:p>
    <w:p w14:paraId="1C98130A" w14:textId="77777777" w:rsidR="00AF56EE" w:rsidRPr="00AF56EE" w:rsidRDefault="00AF56EE" w:rsidP="00AF56EE">
      <w:pPr>
        <w:spacing w:before="100" w:beforeAutospacing="1" w:after="100" w:afterAutospacing="1" w:line="240" w:lineRule="auto"/>
        <w:ind w:left="720"/>
        <w:rPr>
          <w:rFonts w:ascii="Arial" w:hAnsi="Arial" w:cs="Arial"/>
          <w:color w:val="1F497D" w:themeColor="text2"/>
          <w:sz w:val="24"/>
          <w:szCs w:val="24"/>
        </w:rPr>
      </w:pPr>
    </w:p>
    <w:p w14:paraId="384699F3" w14:textId="77777777" w:rsidR="00C416CB" w:rsidRDefault="5DDC8E82" w:rsidP="00C416CB">
      <w:pPr>
        <w:rPr>
          <w:rFonts w:ascii="Arial" w:eastAsia="Arial" w:hAnsi="Arial" w:cs="Arial"/>
          <w:b/>
          <w:bCs/>
          <w:color w:val="004888"/>
          <w:sz w:val="24"/>
          <w:szCs w:val="24"/>
          <w:lang w:eastAsia="en-GB"/>
        </w:rPr>
      </w:pPr>
      <w:r>
        <w:rPr>
          <w:noProof/>
        </w:rPr>
        <w:lastRenderedPageBreak/>
        <w:drawing>
          <wp:inline distT="0" distB="0" distL="0" distR="0" wp14:anchorId="6B559852" wp14:editId="2961B4F0">
            <wp:extent cx="444323" cy="381663"/>
            <wp:effectExtent l="0" t="0" r="0" b="0"/>
            <wp:docPr id="3" name="Picture 3" descr="https://lh6.googleusercontent.com/NNLW4RTlsjkVLAyNIMjcIdCIFwRDadd9mbVZcacoHGiHwcDDvICoXRaQGKJHhfofDhmwXELOOc9nB1MV9xOWT6xLKH69Oy_ruktU4bLGA2cJlq3JAybIodU99iVEyXvz96CPA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59604" cy="394789"/>
                    </a:xfrm>
                    <a:prstGeom prst="rect">
                      <a:avLst/>
                    </a:prstGeom>
                  </pic:spPr>
                </pic:pic>
              </a:graphicData>
            </a:graphic>
          </wp:inline>
        </w:drawing>
      </w:r>
      <w:r w:rsidRPr="702AA928">
        <w:rPr>
          <w:rFonts w:ascii="Arial" w:eastAsia="Arial" w:hAnsi="Arial" w:cs="Arial"/>
          <w:color w:val="004888"/>
          <w:sz w:val="24"/>
          <w:szCs w:val="24"/>
          <w:lang w:eastAsia="en-GB"/>
        </w:rPr>
        <w:t xml:space="preserve">  </w:t>
      </w:r>
      <w:r w:rsidRPr="702AA928">
        <w:rPr>
          <w:rFonts w:ascii="Arial" w:eastAsia="Arial" w:hAnsi="Arial" w:cs="Arial"/>
          <w:b/>
          <w:bCs/>
          <w:color w:val="004888"/>
          <w:sz w:val="24"/>
          <w:szCs w:val="24"/>
          <w:lang w:eastAsia="en-GB"/>
        </w:rPr>
        <w:t>Person specification</w:t>
      </w:r>
    </w:p>
    <w:p w14:paraId="4393B795" w14:textId="4DEA803E" w:rsidR="00C416CB" w:rsidRPr="00C416CB" w:rsidRDefault="00C416CB" w:rsidP="00C416CB">
      <w:pPr>
        <w:rPr>
          <w:rFonts w:ascii="Arial" w:eastAsia="Arial" w:hAnsi="Arial" w:cs="Arial"/>
          <w:b/>
          <w:bCs/>
          <w:color w:val="1F497D" w:themeColor="text2"/>
          <w:sz w:val="24"/>
          <w:szCs w:val="24"/>
          <w:lang w:eastAsia="en-GB"/>
        </w:rPr>
      </w:pPr>
      <w:r w:rsidRPr="00C416CB">
        <w:rPr>
          <w:rFonts w:ascii="Arial" w:eastAsia="Times New Roman" w:hAnsi="Arial" w:cs="Arial"/>
          <w:b/>
          <w:bCs/>
          <w:color w:val="1F497D" w:themeColor="text2"/>
          <w:sz w:val="24"/>
          <w:szCs w:val="24"/>
          <w:lang w:eastAsia="en-GB"/>
        </w:rPr>
        <w:t>Essential:</w:t>
      </w:r>
    </w:p>
    <w:p w14:paraId="64D31537" w14:textId="77777777" w:rsidR="00AF56EE" w:rsidRPr="00AF56EE" w:rsidRDefault="00AF56EE" w:rsidP="00AF56EE">
      <w:pPr>
        <w:numPr>
          <w:ilvl w:val="0"/>
          <w:numId w:val="40"/>
        </w:numPr>
        <w:spacing w:before="100" w:beforeAutospacing="1" w:after="100" w:afterAutospacing="1" w:line="240" w:lineRule="auto"/>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Experience in planning, delivering, and evaluating structured training programmes.</w:t>
      </w:r>
    </w:p>
    <w:p w14:paraId="10E1C20A" w14:textId="77777777" w:rsidR="00AF56EE" w:rsidRPr="00AF56EE" w:rsidRDefault="00AF56EE" w:rsidP="00AF56EE">
      <w:pPr>
        <w:numPr>
          <w:ilvl w:val="0"/>
          <w:numId w:val="40"/>
        </w:numPr>
        <w:spacing w:before="100" w:beforeAutospacing="1" w:after="100" w:afterAutospacing="1" w:line="240" w:lineRule="auto"/>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Strong understanding of learning and development in a volunteer/staff setting.</w:t>
      </w:r>
    </w:p>
    <w:p w14:paraId="3FDDB20E" w14:textId="77777777" w:rsidR="00AF56EE" w:rsidRPr="00AF56EE" w:rsidRDefault="00AF56EE" w:rsidP="00AF56EE">
      <w:pPr>
        <w:numPr>
          <w:ilvl w:val="0"/>
          <w:numId w:val="40"/>
        </w:numPr>
        <w:spacing w:before="100" w:beforeAutospacing="1" w:after="100" w:afterAutospacing="1" w:line="240" w:lineRule="auto"/>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Ability to assess learner progress and provide constructive feedback.</w:t>
      </w:r>
    </w:p>
    <w:p w14:paraId="3704944F" w14:textId="77777777" w:rsidR="00AF56EE" w:rsidRPr="00AF56EE" w:rsidRDefault="00AF56EE" w:rsidP="00AF56EE">
      <w:pPr>
        <w:numPr>
          <w:ilvl w:val="0"/>
          <w:numId w:val="40"/>
        </w:numPr>
        <w:spacing w:before="100" w:beforeAutospacing="1" w:after="100" w:afterAutospacing="1" w:line="240" w:lineRule="auto"/>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Excellent communication and interpersonal skills across all levels.</w:t>
      </w:r>
    </w:p>
    <w:p w14:paraId="45BA70A4" w14:textId="77777777" w:rsidR="00AF56EE" w:rsidRPr="00AF56EE" w:rsidRDefault="00AF56EE" w:rsidP="00AF56EE">
      <w:pPr>
        <w:numPr>
          <w:ilvl w:val="0"/>
          <w:numId w:val="40"/>
        </w:numPr>
        <w:spacing w:before="100" w:beforeAutospacing="1" w:after="100" w:afterAutospacing="1" w:line="240" w:lineRule="auto"/>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Strong organisational and time management skills.</w:t>
      </w:r>
    </w:p>
    <w:p w14:paraId="1C802A88" w14:textId="77777777" w:rsidR="00AF56EE" w:rsidRPr="00AF56EE" w:rsidRDefault="00AF56EE" w:rsidP="00AF56EE">
      <w:pPr>
        <w:numPr>
          <w:ilvl w:val="0"/>
          <w:numId w:val="40"/>
        </w:numPr>
        <w:spacing w:before="100" w:beforeAutospacing="1" w:after="100" w:afterAutospacing="1" w:line="240" w:lineRule="auto"/>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Collaborative, flexible, and proactive approach to training and staff development.</w:t>
      </w:r>
    </w:p>
    <w:p w14:paraId="6BE2714B" w14:textId="77777777" w:rsidR="00C416CB" w:rsidRPr="00C416CB" w:rsidRDefault="00C416CB" w:rsidP="00C416CB">
      <w:pPr>
        <w:spacing w:before="100" w:beforeAutospacing="1" w:after="100" w:afterAutospacing="1" w:line="240" w:lineRule="auto"/>
        <w:rPr>
          <w:rFonts w:ascii="Arial" w:eastAsia="Times New Roman" w:hAnsi="Arial" w:cs="Arial"/>
          <w:color w:val="1F497D" w:themeColor="text2"/>
          <w:sz w:val="24"/>
          <w:szCs w:val="24"/>
          <w:lang w:eastAsia="en-GB"/>
        </w:rPr>
      </w:pPr>
      <w:r w:rsidRPr="00C416CB">
        <w:rPr>
          <w:rFonts w:ascii="Arial" w:eastAsia="Times New Roman" w:hAnsi="Arial" w:cs="Arial"/>
          <w:b/>
          <w:bCs/>
          <w:color w:val="1F497D" w:themeColor="text2"/>
          <w:sz w:val="24"/>
          <w:szCs w:val="24"/>
          <w:lang w:eastAsia="en-GB"/>
        </w:rPr>
        <w:t>Desirable:</w:t>
      </w:r>
    </w:p>
    <w:p w14:paraId="2821F669" w14:textId="77777777" w:rsidR="00AF56EE" w:rsidRPr="00AF56EE" w:rsidRDefault="00AF56EE" w:rsidP="00AF56EE">
      <w:pPr>
        <w:numPr>
          <w:ilvl w:val="0"/>
          <w:numId w:val="41"/>
        </w:num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Experience delivering training in an advice-giving environment (Citizens Advice or similar).</w:t>
      </w:r>
    </w:p>
    <w:p w14:paraId="39F6DEB4" w14:textId="77777777" w:rsidR="00AF56EE" w:rsidRPr="00AF56EE" w:rsidRDefault="00AF56EE" w:rsidP="00AF56EE">
      <w:pPr>
        <w:numPr>
          <w:ilvl w:val="0"/>
          <w:numId w:val="41"/>
        </w:num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Knowledge of Citizens Advice’s Advice Learning Pathway or experience with competency-based training frameworks.</w:t>
      </w:r>
    </w:p>
    <w:p w14:paraId="4ECA80F2" w14:textId="77777777" w:rsidR="00AF56EE" w:rsidRPr="00AF56EE" w:rsidRDefault="00AF56EE" w:rsidP="00AF56EE">
      <w:pPr>
        <w:numPr>
          <w:ilvl w:val="0"/>
          <w:numId w:val="41"/>
        </w:num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Recognised training qualification (e.g., PTLLS/AET, CIPD, or similar).</w:t>
      </w:r>
    </w:p>
    <w:p w14:paraId="49C1B0C9" w14:textId="77777777" w:rsidR="00AF56EE" w:rsidRPr="00AF56EE" w:rsidRDefault="00AF56EE" w:rsidP="00AF56EE">
      <w:pPr>
        <w:numPr>
          <w:ilvl w:val="0"/>
          <w:numId w:val="41"/>
        </w:num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Experience using digital learning platforms (e.g., Moodle, e-learning modules).</w:t>
      </w:r>
    </w:p>
    <w:p w14:paraId="26A7E5F0" w14:textId="77777777" w:rsidR="00AF56EE" w:rsidRPr="00AF56EE" w:rsidRDefault="00AF56EE" w:rsidP="00AF56EE">
      <w:pPr>
        <w:numPr>
          <w:ilvl w:val="0"/>
          <w:numId w:val="41"/>
        </w:num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AF56EE">
        <w:rPr>
          <w:rFonts w:ascii="Arial" w:eastAsia="Times New Roman" w:hAnsi="Arial" w:cs="Arial"/>
          <w:color w:val="1F497D" w:themeColor="text2"/>
          <w:sz w:val="24"/>
          <w:szCs w:val="24"/>
          <w:lang w:eastAsia="en-GB"/>
        </w:rPr>
        <w:t>Commitment to equity, diversity, and inclusion in learning and service delivery.</w:t>
      </w:r>
    </w:p>
    <w:p w14:paraId="5A45607E" w14:textId="77777777" w:rsidR="00487393" w:rsidRPr="00487393" w:rsidRDefault="00487393" w:rsidP="00487393">
      <w:p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b/>
          <w:bCs/>
          <w:color w:val="1F497D" w:themeColor="text2"/>
          <w:sz w:val="24"/>
          <w:szCs w:val="24"/>
          <w:lang w:eastAsia="en-GB"/>
        </w:rPr>
        <w:t>How to Apply:</w:t>
      </w:r>
    </w:p>
    <w:p w14:paraId="3293B65D" w14:textId="77777777" w:rsidR="00487393" w:rsidRPr="00487393" w:rsidRDefault="00487393" w:rsidP="00487393">
      <w:p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color w:val="1F497D" w:themeColor="text2"/>
          <w:sz w:val="24"/>
          <w:szCs w:val="24"/>
          <w:lang w:eastAsia="en-GB"/>
        </w:rPr>
        <w:t>We are recruiting for this position on a rolling basis and reserve the right to close the vacancy once a suitable candidate is found. We encourage interested applicants to apply promptly.</w:t>
      </w:r>
    </w:p>
    <w:p w14:paraId="06DEDBAF" w14:textId="69F4C031" w:rsidR="00487393" w:rsidRPr="00487393" w:rsidRDefault="00487393" w:rsidP="00AE1306">
      <w:pPr>
        <w:spacing w:before="100" w:beforeAutospacing="1" w:after="100" w:afterAutospacing="1" w:line="240" w:lineRule="auto"/>
        <w:jc w:val="both"/>
        <w:rPr>
          <w:rFonts w:ascii="Arial" w:eastAsia="Times New Roman" w:hAnsi="Arial" w:cs="Arial"/>
          <w:color w:val="1F497D" w:themeColor="text2"/>
          <w:sz w:val="24"/>
          <w:szCs w:val="24"/>
          <w:lang w:eastAsia="en-GB"/>
        </w:rPr>
      </w:pPr>
      <w:r w:rsidRPr="00487393">
        <w:rPr>
          <w:rFonts w:ascii="Arial" w:eastAsia="Times New Roman" w:hAnsi="Arial" w:cs="Arial"/>
          <w:color w:val="1F497D" w:themeColor="text2"/>
          <w:sz w:val="24"/>
          <w:szCs w:val="24"/>
          <w:lang w:eastAsia="en-GB"/>
        </w:rPr>
        <w:t xml:space="preserve">Submit your </w:t>
      </w:r>
      <w:r w:rsidRPr="00AF56EE">
        <w:rPr>
          <w:rFonts w:ascii="Arial" w:eastAsia="Times New Roman" w:hAnsi="Arial" w:cs="Arial"/>
          <w:color w:val="1F497D" w:themeColor="text2"/>
          <w:sz w:val="24"/>
          <w:szCs w:val="24"/>
          <w:lang w:eastAsia="en-GB"/>
        </w:rPr>
        <w:t xml:space="preserve">CV and </w:t>
      </w:r>
      <w:r w:rsidR="00AF56EE" w:rsidRPr="00AF56EE">
        <w:rPr>
          <w:rFonts w:ascii="Arial" w:eastAsia="Times New Roman" w:hAnsi="Arial" w:cs="Arial"/>
          <w:color w:val="1F497D" w:themeColor="text2"/>
          <w:sz w:val="24"/>
          <w:szCs w:val="24"/>
          <w:lang w:eastAsia="en-GB"/>
        </w:rPr>
        <w:t xml:space="preserve">a cover letter to </w:t>
      </w:r>
      <w:hyperlink r:id="rId15" w:history="1">
        <w:r w:rsidR="00AF56EE" w:rsidRPr="00816CAA">
          <w:rPr>
            <w:rStyle w:val="Hyperlink"/>
            <w:rFonts w:ascii="Arial" w:eastAsia="Times New Roman" w:hAnsi="Arial" w:cs="Arial"/>
            <w:sz w:val="24"/>
            <w:szCs w:val="24"/>
            <w:lang w:eastAsia="en-GB"/>
          </w:rPr>
          <w:t>admin.hhill@citizensadvicerichmond.org</w:t>
        </w:r>
      </w:hyperlink>
    </w:p>
    <w:p w14:paraId="64EE675B" w14:textId="19BDC677" w:rsidR="00487393" w:rsidRDefault="00487393" w:rsidP="00AE1306">
      <w:pPr>
        <w:spacing w:before="100" w:beforeAutospacing="1" w:after="100" w:afterAutospacing="1" w:line="240" w:lineRule="auto"/>
        <w:jc w:val="center"/>
      </w:pPr>
    </w:p>
    <w:p w14:paraId="355D3078" w14:textId="77777777" w:rsidR="00531906" w:rsidRDefault="00531906" w:rsidP="00531906">
      <w:pPr>
        <w:spacing w:before="100" w:beforeAutospacing="1" w:after="100" w:afterAutospacing="1" w:line="240" w:lineRule="auto"/>
        <w:rPr>
          <w:rFonts w:ascii="Arial" w:eastAsia="Times New Roman" w:hAnsi="Arial" w:cs="Arial"/>
          <w:i/>
          <w:iCs/>
          <w:color w:val="1F497D" w:themeColor="text2"/>
          <w:sz w:val="24"/>
          <w:szCs w:val="24"/>
          <w:lang w:eastAsia="en-GB"/>
        </w:rPr>
      </w:pPr>
    </w:p>
    <w:p w14:paraId="74FA55B4" w14:textId="77777777" w:rsidR="00AF56EE" w:rsidRDefault="00AF56EE" w:rsidP="00531906">
      <w:pPr>
        <w:spacing w:before="100" w:beforeAutospacing="1" w:after="100" w:afterAutospacing="1" w:line="240" w:lineRule="auto"/>
        <w:rPr>
          <w:rFonts w:ascii="Arial" w:eastAsia="Times New Roman" w:hAnsi="Arial" w:cs="Arial"/>
          <w:i/>
          <w:iCs/>
          <w:color w:val="1F497D" w:themeColor="text2"/>
          <w:sz w:val="24"/>
          <w:szCs w:val="24"/>
          <w:lang w:eastAsia="en-GB"/>
        </w:rPr>
      </w:pPr>
    </w:p>
    <w:p w14:paraId="7B2C338D" w14:textId="77777777" w:rsidR="00AF56EE" w:rsidRDefault="00AF56EE" w:rsidP="00531906">
      <w:pPr>
        <w:spacing w:before="100" w:beforeAutospacing="1" w:after="100" w:afterAutospacing="1" w:line="240" w:lineRule="auto"/>
        <w:rPr>
          <w:rFonts w:ascii="Arial" w:eastAsia="Times New Roman" w:hAnsi="Arial" w:cs="Arial"/>
          <w:i/>
          <w:iCs/>
          <w:color w:val="1F497D" w:themeColor="text2"/>
          <w:sz w:val="24"/>
          <w:szCs w:val="24"/>
          <w:lang w:eastAsia="en-GB"/>
        </w:rPr>
      </w:pPr>
    </w:p>
    <w:p w14:paraId="6CD54322" w14:textId="77777777" w:rsidR="00AF56EE" w:rsidRDefault="00AF56EE" w:rsidP="00531906">
      <w:pPr>
        <w:spacing w:before="100" w:beforeAutospacing="1" w:after="100" w:afterAutospacing="1" w:line="240" w:lineRule="auto"/>
        <w:rPr>
          <w:rFonts w:ascii="Arial" w:eastAsia="Times New Roman" w:hAnsi="Arial" w:cs="Arial"/>
          <w:i/>
          <w:iCs/>
          <w:color w:val="1F497D" w:themeColor="text2"/>
          <w:sz w:val="24"/>
          <w:szCs w:val="24"/>
          <w:lang w:eastAsia="en-GB"/>
        </w:rPr>
      </w:pPr>
    </w:p>
    <w:p w14:paraId="34208C6B" w14:textId="77777777" w:rsidR="00AF56EE" w:rsidRDefault="00AF56EE" w:rsidP="00531906">
      <w:pPr>
        <w:spacing w:before="100" w:beforeAutospacing="1" w:after="100" w:afterAutospacing="1" w:line="240" w:lineRule="auto"/>
        <w:rPr>
          <w:rFonts w:ascii="Arial" w:eastAsia="Times New Roman" w:hAnsi="Arial" w:cs="Arial"/>
          <w:i/>
          <w:iCs/>
          <w:color w:val="1F497D" w:themeColor="text2"/>
          <w:sz w:val="24"/>
          <w:szCs w:val="24"/>
          <w:lang w:eastAsia="en-GB"/>
        </w:rPr>
      </w:pPr>
    </w:p>
    <w:p w14:paraId="7E4544EB" w14:textId="77777777" w:rsidR="00AF56EE" w:rsidRDefault="00AF56EE" w:rsidP="00531906">
      <w:pPr>
        <w:spacing w:before="100" w:beforeAutospacing="1" w:after="100" w:afterAutospacing="1" w:line="240" w:lineRule="auto"/>
        <w:rPr>
          <w:rFonts w:ascii="Arial" w:eastAsia="Times New Roman" w:hAnsi="Arial" w:cs="Arial"/>
          <w:i/>
          <w:iCs/>
          <w:color w:val="1F497D" w:themeColor="text2"/>
          <w:sz w:val="24"/>
          <w:szCs w:val="24"/>
          <w:lang w:eastAsia="en-GB"/>
        </w:rPr>
      </w:pPr>
    </w:p>
    <w:p w14:paraId="7F2ACFDE" w14:textId="77777777" w:rsidR="00AF56EE" w:rsidRPr="00487393" w:rsidRDefault="00AF56EE" w:rsidP="00531906">
      <w:pPr>
        <w:spacing w:before="100" w:beforeAutospacing="1" w:after="100" w:afterAutospacing="1" w:line="240" w:lineRule="auto"/>
        <w:rPr>
          <w:rFonts w:ascii="Arial" w:eastAsia="Times New Roman" w:hAnsi="Arial" w:cs="Arial"/>
          <w:i/>
          <w:iCs/>
          <w:color w:val="1F497D" w:themeColor="text2"/>
          <w:sz w:val="24"/>
          <w:szCs w:val="24"/>
          <w:lang w:eastAsia="en-GB"/>
        </w:rPr>
      </w:pPr>
    </w:p>
    <w:p w14:paraId="6BAC968C" w14:textId="28756FD6" w:rsidR="00487393" w:rsidRPr="00AF56EE" w:rsidRDefault="00AF56EE" w:rsidP="00AF56EE">
      <w:pPr>
        <w:spacing w:before="100" w:beforeAutospacing="1" w:after="100" w:afterAutospacing="1" w:line="240" w:lineRule="auto"/>
        <w:jc w:val="center"/>
        <w:rPr>
          <w:rFonts w:ascii="Arial" w:eastAsia="Times New Roman" w:hAnsi="Arial" w:cs="Arial"/>
          <w:i/>
          <w:iCs/>
          <w:color w:val="1F497D" w:themeColor="text2"/>
          <w:sz w:val="24"/>
          <w:szCs w:val="24"/>
          <w:lang w:eastAsia="en-GB"/>
        </w:rPr>
      </w:pPr>
      <w:r w:rsidRPr="00AF56EE">
        <w:rPr>
          <w:rFonts w:ascii="Arial" w:eastAsia="Times New Roman" w:hAnsi="Arial" w:cs="Arial"/>
          <w:i/>
          <w:iCs/>
          <w:color w:val="1F497D" w:themeColor="text2"/>
          <w:sz w:val="24"/>
          <w:szCs w:val="24"/>
          <w:lang w:eastAsia="en-GB"/>
        </w:rPr>
        <w:t xml:space="preserve">If you have any questions about the role or the application process before applying, please contact Firoozeh at </w:t>
      </w:r>
      <w:hyperlink r:id="rId16" w:history="1">
        <w:r w:rsidRPr="00AF56EE">
          <w:rPr>
            <w:rStyle w:val="Hyperlink"/>
            <w:rFonts w:ascii="Arial" w:eastAsia="Times New Roman" w:hAnsi="Arial" w:cs="Arial"/>
            <w:i/>
            <w:iCs/>
            <w:sz w:val="24"/>
            <w:szCs w:val="24"/>
            <w:lang w:eastAsia="en-GB"/>
          </w:rPr>
          <w:t>admin.hhill@citizensadvicerichmond.org</w:t>
        </w:r>
      </w:hyperlink>
    </w:p>
    <w:sectPr w:rsidR="00487393" w:rsidRPr="00AF56EE" w:rsidSect="00AF56EE">
      <w:footerReference w:type="default" r:id="rId17"/>
      <w:pgSz w:w="11906" w:h="16838"/>
      <w:pgMar w:top="992" w:right="1440" w:bottom="709" w:left="1440" w:header="709" w:footer="709"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9D864" w14:textId="77777777" w:rsidR="00AF56EE" w:rsidRDefault="00AF56EE" w:rsidP="00AF56EE">
      <w:pPr>
        <w:spacing w:after="0" w:line="240" w:lineRule="auto"/>
      </w:pPr>
      <w:r>
        <w:separator/>
      </w:r>
    </w:p>
  </w:endnote>
  <w:endnote w:type="continuationSeparator" w:id="0">
    <w:p w14:paraId="073AA5D1" w14:textId="77777777" w:rsidR="00AF56EE" w:rsidRDefault="00AF56EE" w:rsidP="00AF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FE45" w14:textId="77777777" w:rsidR="00AF56EE" w:rsidRDefault="00AF56EE" w:rsidP="00AF56EE">
    <w:pPr>
      <w:spacing w:before="100" w:beforeAutospacing="1" w:after="100" w:afterAutospacing="1" w:line="240" w:lineRule="auto"/>
      <w:jc w:val="center"/>
      <w:rPr>
        <w:rFonts w:ascii="Arial" w:eastAsia="Times New Roman" w:hAnsi="Arial" w:cs="Arial"/>
        <w:i/>
        <w:iCs/>
        <w:color w:val="1F497D" w:themeColor="text2"/>
        <w:sz w:val="24"/>
        <w:szCs w:val="24"/>
        <w:lang w:eastAsia="en-GB"/>
      </w:rPr>
    </w:pPr>
  </w:p>
  <w:p w14:paraId="2D357522" w14:textId="77777777" w:rsidR="00AF56EE" w:rsidRDefault="00AF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C138B" w14:textId="77777777" w:rsidR="00AF56EE" w:rsidRDefault="00AF56EE" w:rsidP="00AF56EE">
      <w:pPr>
        <w:spacing w:after="0" w:line="240" w:lineRule="auto"/>
      </w:pPr>
      <w:r>
        <w:separator/>
      </w:r>
    </w:p>
  </w:footnote>
  <w:footnote w:type="continuationSeparator" w:id="0">
    <w:p w14:paraId="796B7DB0" w14:textId="77777777" w:rsidR="00AF56EE" w:rsidRDefault="00AF56EE" w:rsidP="00AF56E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31.95pt;visibility:visible;mso-wrap-style:square" o:bullet="t">
        <v:imagedata r:id="rId1" o:title=""/>
      </v:shape>
    </w:pict>
  </w:numPicBullet>
  <w:numPicBullet w:numPicBulletId="1">
    <w:pict>
      <v:shape id="_x0000_i1027" type="#_x0000_t75" style="width:38.2pt;height:33.8pt;visibility:visible;mso-wrap-style:square" o:bullet="t">
        <v:imagedata r:id="rId2" o:title=""/>
      </v:shape>
    </w:pict>
  </w:numPicBullet>
  <w:abstractNum w:abstractNumId="0" w15:restartNumberingAfterBreak="0">
    <w:nsid w:val="005C088F"/>
    <w:multiLevelType w:val="multilevel"/>
    <w:tmpl w:val="0B6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E729C"/>
    <w:multiLevelType w:val="multilevel"/>
    <w:tmpl w:val="398AB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3521E8"/>
    <w:multiLevelType w:val="multilevel"/>
    <w:tmpl w:val="E280F4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052FB2"/>
    <w:multiLevelType w:val="hybridMultilevel"/>
    <w:tmpl w:val="F5D4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158DB"/>
    <w:multiLevelType w:val="multilevel"/>
    <w:tmpl w:val="3D36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7E7801"/>
    <w:multiLevelType w:val="hybridMultilevel"/>
    <w:tmpl w:val="0666DD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7F3112"/>
    <w:multiLevelType w:val="hybridMultilevel"/>
    <w:tmpl w:val="69C048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0D0468"/>
    <w:multiLevelType w:val="hybridMultilevel"/>
    <w:tmpl w:val="EF68F86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2E90C75"/>
    <w:multiLevelType w:val="multilevel"/>
    <w:tmpl w:val="370C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265E0E"/>
    <w:multiLevelType w:val="multilevel"/>
    <w:tmpl w:val="32EE5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AF735A"/>
    <w:multiLevelType w:val="hybridMultilevel"/>
    <w:tmpl w:val="27B22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732B5A"/>
    <w:multiLevelType w:val="hybridMultilevel"/>
    <w:tmpl w:val="F62CC01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41955CE"/>
    <w:multiLevelType w:val="multilevel"/>
    <w:tmpl w:val="055E60B8"/>
    <w:lvl w:ilvl="0">
      <w:start w:val="1"/>
      <w:numFmt w:val="decimal"/>
      <w:lvlText w:val="%1."/>
      <w:lvlJc w:val="left"/>
      <w:pPr>
        <w:ind w:left="360" w:hanging="360"/>
      </w:pPr>
      <w:rPr>
        <w:rFonts w:hint="default"/>
      </w:rPr>
    </w:lvl>
    <w:lvl w:ilvl="1">
      <w:start w:val="1"/>
      <w:numFmt w:val="decimal"/>
      <w:lvlText w:val="%1.%2."/>
      <w:lvlJc w:val="left"/>
      <w:pPr>
        <w:ind w:left="638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52C150D"/>
    <w:multiLevelType w:val="multilevel"/>
    <w:tmpl w:val="9E12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C2C8A"/>
    <w:multiLevelType w:val="hybridMultilevel"/>
    <w:tmpl w:val="B9D6D8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CE346A"/>
    <w:multiLevelType w:val="multilevel"/>
    <w:tmpl w:val="F93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722322"/>
    <w:multiLevelType w:val="multilevel"/>
    <w:tmpl w:val="F1946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9031F"/>
    <w:multiLevelType w:val="hybridMultilevel"/>
    <w:tmpl w:val="EBE0B556"/>
    <w:lvl w:ilvl="0" w:tplc="4196AA0A">
      <w:start w:val="1"/>
      <w:numFmt w:val="bullet"/>
      <w:lvlText w:val=""/>
      <w:lvlPicBulletId w:val="0"/>
      <w:lvlJc w:val="left"/>
      <w:pPr>
        <w:tabs>
          <w:tab w:val="num" w:pos="720"/>
        </w:tabs>
        <w:ind w:left="720" w:hanging="360"/>
      </w:pPr>
      <w:rPr>
        <w:rFonts w:ascii="Symbol" w:hAnsi="Symbol" w:hint="default"/>
      </w:rPr>
    </w:lvl>
    <w:lvl w:ilvl="1" w:tplc="EB325B36" w:tentative="1">
      <w:start w:val="1"/>
      <w:numFmt w:val="bullet"/>
      <w:lvlText w:val=""/>
      <w:lvlJc w:val="left"/>
      <w:pPr>
        <w:tabs>
          <w:tab w:val="num" w:pos="1440"/>
        </w:tabs>
        <w:ind w:left="1440" w:hanging="360"/>
      </w:pPr>
      <w:rPr>
        <w:rFonts w:ascii="Symbol" w:hAnsi="Symbol" w:hint="default"/>
      </w:rPr>
    </w:lvl>
    <w:lvl w:ilvl="2" w:tplc="BD58653E" w:tentative="1">
      <w:start w:val="1"/>
      <w:numFmt w:val="bullet"/>
      <w:lvlText w:val=""/>
      <w:lvlJc w:val="left"/>
      <w:pPr>
        <w:tabs>
          <w:tab w:val="num" w:pos="2160"/>
        </w:tabs>
        <w:ind w:left="2160" w:hanging="360"/>
      </w:pPr>
      <w:rPr>
        <w:rFonts w:ascii="Symbol" w:hAnsi="Symbol" w:hint="default"/>
      </w:rPr>
    </w:lvl>
    <w:lvl w:ilvl="3" w:tplc="834457C8" w:tentative="1">
      <w:start w:val="1"/>
      <w:numFmt w:val="bullet"/>
      <w:lvlText w:val=""/>
      <w:lvlJc w:val="left"/>
      <w:pPr>
        <w:tabs>
          <w:tab w:val="num" w:pos="2880"/>
        </w:tabs>
        <w:ind w:left="2880" w:hanging="360"/>
      </w:pPr>
      <w:rPr>
        <w:rFonts w:ascii="Symbol" w:hAnsi="Symbol" w:hint="default"/>
      </w:rPr>
    </w:lvl>
    <w:lvl w:ilvl="4" w:tplc="24E0E6FC" w:tentative="1">
      <w:start w:val="1"/>
      <w:numFmt w:val="bullet"/>
      <w:lvlText w:val=""/>
      <w:lvlJc w:val="left"/>
      <w:pPr>
        <w:tabs>
          <w:tab w:val="num" w:pos="3600"/>
        </w:tabs>
        <w:ind w:left="3600" w:hanging="360"/>
      </w:pPr>
      <w:rPr>
        <w:rFonts w:ascii="Symbol" w:hAnsi="Symbol" w:hint="default"/>
      </w:rPr>
    </w:lvl>
    <w:lvl w:ilvl="5" w:tplc="D9C603B0" w:tentative="1">
      <w:start w:val="1"/>
      <w:numFmt w:val="bullet"/>
      <w:lvlText w:val=""/>
      <w:lvlJc w:val="left"/>
      <w:pPr>
        <w:tabs>
          <w:tab w:val="num" w:pos="4320"/>
        </w:tabs>
        <w:ind w:left="4320" w:hanging="360"/>
      </w:pPr>
      <w:rPr>
        <w:rFonts w:ascii="Symbol" w:hAnsi="Symbol" w:hint="default"/>
      </w:rPr>
    </w:lvl>
    <w:lvl w:ilvl="6" w:tplc="F7E6EC10" w:tentative="1">
      <w:start w:val="1"/>
      <w:numFmt w:val="bullet"/>
      <w:lvlText w:val=""/>
      <w:lvlJc w:val="left"/>
      <w:pPr>
        <w:tabs>
          <w:tab w:val="num" w:pos="5040"/>
        </w:tabs>
        <w:ind w:left="5040" w:hanging="360"/>
      </w:pPr>
      <w:rPr>
        <w:rFonts w:ascii="Symbol" w:hAnsi="Symbol" w:hint="default"/>
      </w:rPr>
    </w:lvl>
    <w:lvl w:ilvl="7" w:tplc="EB2CA202" w:tentative="1">
      <w:start w:val="1"/>
      <w:numFmt w:val="bullet"/>
      <w:lvlText w:val=""/>
      <w:lvlJc w:val="left"/>
      <w:pPr>
        <w:tabs>
          <w:tab w:val="num" w:pos="5760"/>
        </w:tabs>
        <w:ind w:left="5760" w:hanging="360"/>
      </w:pPr>
      <w:rPr>
        <w:rFonts w:ascii="Symbol" w:hAnsi="Symbol" w:hint="default"/>
      </w:rPr>
    </w:lvl>
    <w:lvl w:ilvl="8" w:tplc="9250701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24D4E40"/>
    <w:multiLevelType w:val="hybridMultilevel"/>
    <w:tmpl w:val="8B887B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B0E5A"/>
    <w:multiLevelType w:val="hybridMultilevel"/>
    <w:tmpl w:val="ADAC1720"/>
    <w:lvl w:ilvl="0" w:tplc="0809000B">
      <w:start w:val="1"/>
      <w:numFmt w:val="bullet"/>
      <w:lvlText w:val=""/>
      <w:lvlJc w:val="left"/>
      <w:pPr>
        <w:tabs>
          <w:tab w:val="num" w:pos="720"/>
        </w:tabs>
        <w:ind w:left="720" w:hanging="360"/>
      </w:pPr>
      <w:rPr>
        <w:rFonts w:ascii="Wingdings" w:hAnsi="Wingding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8A52EC3"/>
    <w:multiLevelType w:val="multilevel"/>
    <w:tmpl w:val="6D864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E146FC"/>
    <w:multiLevelType w:val="hybridMultilevel"/>
    <w:tmpl w:val="D0E2F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E874A9"/>
    <w:multiLevelType w:val="multilevel"/>
    <w:tmpl w:val="A2C6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A84D2B"/>
    <w:multiLevelType w:val="multilevel"/>
    <w:tmpl w:val="5A90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ED1B61"/>
    <w:multiLevelType w:val="hybridMultilevel"/>
    <w:tmpl w:val="103E9E46"/>
    <w:lvl w:ilvl="0" w:tplc="0809000F">
      <w:start w:val="1"/>
      <w:numFmt w:val="decimal"/>
      <w:lvlText w:val="%1."/>
      <w:lvlJc w:val="left"/>
      <w:pPr>
        <w:tabs>
          <w:tab w:val="num" w:pos="720"/>
        </w:tabs>
        <w:ind w:left="720" w:hanging="360"/>
      </w:pPr>
      <w:rPr>
        <w:rFonts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5F733F9"/>
    <w:multiLevelType w:val="multilevel"/>
    <w:tmpl w:val="18EC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BE1043"/>
    <w:multiLevelType w:val="hybridMultilevel"/>
    <w:tmpl w:val="1E1C9C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AA83907"/>
    <w:multiLevelType w:val="multilevel"/>
    <w:tmpl w:val="F828D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353415"/>
    <w:multiLevelType w:val="hybridMultilevel"/>
    <w:tmpl w:val="92AEB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3A32FD"/>
    <w:multiLevelType w:val="multilevel"/>
    <w:tmpl w:val="ABCC3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3E168B2"/>
    <w:multiLevelType w:val="hybridMultilevel"/>
    <w:tmpl w:val="6B3C36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C94666"/>
    <w:multiLevelType w:val="multilevel"/>
    <w:tmpl w:val="E056BEF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2" w15:restartNumberingAfterBreak="0">
    <w:nsid w:val="69455BBD"/>
    <w:multiLevelType w:val="hybridMultilevel"/>
    <w:tmpl w:val="576E81D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F067B45"/>
    <w:multiLevelType w:val="hybridMultilevel"/>
    <w:tmpl w:val="2C18D8E4"/>
    <w:lvl w:ilvl="0" w:tplc="506A89BA">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FE02AC8"/>
    <w:multiLevelType w:val="hybridMultilevel"/>
    <w:tmpl w:val="CBE831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5558B7"/>
    <w:multiLevelType w:val="hybridMultilevel"/>
    <w:tmpl w:val="377E5BF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96370B"/>
    <w:multiLevelType w:val="multilevel"/>
    <w:tmpl w:val="D7C2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36395C"/>
    <w:multiLevelType w:val="hybridMultilevel"/>
    <w:tmpl w:val="44B077F0"/>
    <w:lvl w:ilvl="0" w:tplc="AA96A6E0">
      <w:start w:val="1"/>
      <w:numFmt w:val="bullet"/>
      <w:lvlText w:val=""/>
      <w:lvlPicBulletId w:val="1"/>
      <w:lvlJc w:val="left"/>
      <w:pPr>
        <w:tabs>
          <w:tab w:val="num" w:pos="720"/>
        </w:tabs>
        <w:ind w:left="720" w:hanging="360"/>
      </w:pPr>
      <w:rPr>
        <w:rFonts w:ascii="Symbol" w:hAnsi="Symbol" w:hint="default"/>
      </w:rPr>
    </w:lvl>
    <w:lvl w:ilvl="1" w:tplc="719834E4" w:tentative="1">
      <w:start w:val="1"/>
      <w:numFmt w:val="bullet"/>
      <w:lvlText w:val=""/>
      <w:lvlJc w:val="left"/>
      <w:pPr>
        <w:tabs>
          <w:tab w:val="num" w:pos="1440"/>
        </w:tabs>
        <w:ind w:left="1440" w:hanging="360"/>
      </w:pPr>
      <w:rPr>
        <w:rFonts w:ascii="Symbol" w:hAnsi="Symbol" w:hint="default"/>
      </w:rPr>
    </w:lvl>
    <w:lvl w:ilvl="2" w:tplc="8D602AF0" w:tentative="1">
      <w:start w:val="1"/>
      <w:numFmt w:val="bullet"/>
      <w:lvlText w:val=""/>
      <w:lvlJc w:val="left"/>
      <w:pPr>
        <w:tabs>
          <w:tab w:val="num" w:pos="2160"/>
        </w:tabs>
        <w:ind w:left="2160" w:hanging="360"/>
      </w:pPr>
      <w:rPr>
        <w:rFonts w:ascii="Symbol" w:hAnsi="Symbol" w:hint="default"/>
      </w:rPr>
    </w:lvl>
    <w:lvl w:ilvl="3" w:tplc="A586A40A" w:tentative="1">
      <w:start w:val="1"/>
      <w:numFmt w:val="bullet"/>
      <w:lvlText w:val=""/>
      <w:lvlJc w:val="left"/>
      <w:pPr>
        <w:tabs>
          <w:tab w:val="num" w:pos="2880"/>
        </w:tabs>
        <w:ind w:left="2880" w:hanging="360"/>
      </w:pPr>
      <w:rPr>
        <w:rFonts w:ascii="Symbol" w:hAnsi="Symbol" w:hint="default"/>
      </w:rPr>
    </w:lvl>
    <w:lvl w:ilvl="4" w:tplc="B5BEDB92" w:tentative="1">
      <w:start w:val="1"/>
      <w:numFmt w:val="bullet"/>
      <w:lvlText w:val=""/>
      <w:lvlJc w:val="left"/>
      <w:pPr>
        <w:tabs>
          <w:tab w:val="num" w:pos="3600"/>
        </w:tabs>
        <w:ind w:left="3600" w:hanging="360"/>
      </w:pPr>
      <w:rPr>
        <w:rFonts w:ascii="Symbol" w:hAnsi="Symbol" w:hint="default"/>
      </w:rPr>
    </w:lvl>
    <w:lvl w:ilvl="5" w:tplc="F77E4956" w:tentative="1">
      <w:start w:val="1"/>
      <w:numFmt w:val="bullet"/>
      <w:lvlText w:val=""/>
      <w:lvlJc w:val="left"/>
      <w:pPr>
        <w:tabs>
          <w:tab w:val="num" w:pos="4320"/>
        </w:tabs>
        <w:ind w:left="4320" w:hanging="360"/>
      </w:pPr>
      <w:rPr>
        <w:rFonts w:ascii="Symbol" w:hAnsi="Symbol" w:hint="default"/>
      </w:rPr>
    </w:lvl>
    <w:lvl w:ilvl="6" w:tplc="D0E69A64" w:tentative="1">
      <w:start w:val="1"/>
      <w:numFmt w:val="bullet"/>
      <w:lvlText w:val=""/>
      <w:lvlJc w:val="left"/>
      <w:pPr>
        <w:tabs>
          <w:tab w:val="num" w:pos="5040"/>
        </w:tabs>
        <w:ind w:left="5040" w:hanging="360"/>
      </w:pPr>
      <w:rPr>
        <w:rFonts w:ascii="Symbol" w:hAnsi="Symbol" w:hint="default"/>
      </w:rPr>
    </w:lvl>
    <w:lvl w:ilvl="7" w:tplc="79A8B880" w:tentative="1">
      <w:start w:val="1"/>
      <w:numFmt w:val="bullet"/>
      <w:lvlText w:val=""/>
      <w:lvlJc w:val="left"/>
      <w:pPr>
        <w:tabs>
          <w:tab w:val="num" w:pos="5760"/>
        </w:tabs>
        <w:ind w:left="5760" w:hanging="360"/>
      </w:pPr>
      <w:rPr>
        <w:rFonts w:ascii="Symbol" w:hAnsi="Symbol" w:hint="default"/>
      </w:rPr>
    </w:lvl>
    <w:lvl w:ilvl="8" w:tplc="7AE64752" w:tentative="1">
      <w:start w:val="1"/>
      <w:numFmt w:val="bullet"/>
      <w:lvlText w:val=""/>
      <w:lvlJc w:val="left"/>
      <w:pPr>
        <w:tabs>
          <w:tab w:val="num" w:pos="6480"/>
        </w:tabs>
        <w:ind w:left="6480" w:hanging="360"/>
      </w:pPr>
      <w:rPr>
        <w:rFonts w:ascii="Symbol" w:hAnsi="Symbol" w:hint="default"/>
      </w:rPr>
    </w:lvl>
  </w:abstractNum>
  <w:abstractNum w:abstractNumId="38" w15:restartNumberingAfterBreak="0">
    <w:nsid w:val="7D8E7BD4"/>
    <w:multiLevelType w:val="hybridMultilevel"/>
    <w:tmpl w:val="754ECB0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9E7810"/>
    <w:multiLevelType w:val="multilevel"/>
    <w:tmpl w:val="84BA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A82264"/>
    <w:multiLevelType w:val="multilevel"/>
    <w:tmpl w:val="0BBA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3137481">
    <w:abstractNumId w:val="21"/>
  </w:num>
  <w:num w:numId="2" w16cid:durableId="248080674">
    <w:abstractNumId w:val="10"/>
  </w:num>
  <w:num w:numId="3" w16cid:durableId="1197624144">
    <w:abstractNumId w:val="15"/>
  </w:num>
  <w:num w:numId="4" w16cid:durableId="384914538">
    <w:abstractNumId w:val="39"/>
  </w:num>
  <w:num w:numId="5" w16cid:durableId="1544756231">
    <w:abstractNumId w:val="29"/>
  </w:num>
  <w:num w:numId="6" w16cid:durableId="644744966">
    <w:abstractNumId w:val="17"/>
  </w:num>
  <w:num w:numId="7" w16cid:durableId="383257107">
    <w:abstractNumId w:val="18"/>
  </w:num>
  <w:num w:numId="8" w16cid:durableId="971717438">
    <w:abstractNumId w:val="14"/>
  </w:num>
  <w:num w:numId="9" w16cid:durableId="1948657186">
    <w:abstractNumId w:val="5"/>
  </w:num>
  <w:num w:numId="10" w16cid:durableId="545874533">
    <w:abstractNumId w:val="30"/>
  </w:num>
  <w:num w:numId="11" w16cid:durableId="633098259">
    <w:abstractNumId w:val="33"/>
  </w:num>
  <w:num w:numId="12" w16cid:durableId="344211913">
    <w:abstractNumId w:val="31"/>
  </w:num>
  <w:num w:numId="13" w16cid:durableId="1311443161">
    <w:abstractNumId w:val="38"/>
  </w:num>
  <w:num w:numId="14" w16cid:durableId="1814524803">
    <w:abstractNumId w:val="12"/>
  </w:num>
  <w:num w:numId="15" w16cid:durableId="1756972628">
    <w:abstractNumId w:val="7"/>
  </w:num>
  <w:num w:numId="16" w16cid:durableId="1307202740">
    <w:abstractNumId w:val="26"/>
  </w:num>
  <w:num w:numId="17" w16cid:durableId="1093941532">
    <w:abstractNumId w:val="6"/>
  </w:num>
  <w:num w:numId="18" w16cid:durableId="1094397200">
    <w:abstractNumId w:val="11"/>
  </w:num>
  <w:num w:numId="19" w16cid:durableId="1382050495">
    <w:abstractNumId w:val="37"/>
  </w:num>
  <w:num w:numId="20" w16cid:durableId="318965530">
    <w:abstractNumId w:val="19"/>
  </w:num>
  <w:num w:numId="21" w16cid:durableId="725421507">
    <w:abstractNumId w:val="24"/>
  </w:num>
  <w:num w:numId="22" w16cid:durableId="1520390161">
    <w:abstractNumId w:val="34"/>
  </w:num>
  <w:num w:numId="23" w16cid:durableId="596443589">
    <w:abstractNumId w:val="32"/>
  </w:num>
  <w:num w:numId="24" w16cid:durableId="176508461">
    <w:abstractNumId w:val="3"/>
  </w:num>
  <w:num w:numId="25" w16cid:durableId="1414160428">
    <w:abstractNumId w:val="23"/>
  </w:num>
  <w:num w:numId="26" w16cid:durableId="560674408">
    <w:abstractNumId w:val="9"/>
  </w:num>
  <w:num w:numId="27" w16cid:durableId="1565290757">
    <w:abstractNumId w:val="40"/>
  </w:num>
  <w:num w:numId="28" w16cid:durableId="1421487053">
    <w:abstractNumId w:val="4"/>
  </w:num>
  <w:num w:numId="29" w16cid:durableId="1971595821">
    <w:abstractNumId w:val="1"/>
  </w:num>
  <w:num w:numId="30" w16cid:durableId="271403926">
    <w:abstractNumId w:val="20"/>
  </w:num>
  <w:num w:numId="31" w16cid:durableId="1292830961">
    <w:abstractNumId w:val="36"/>
  </w:num>
  <w:num w:numId="32" w16cid:durableId="811950096">
    <w:abstractNumId w:val="27"/>
  </w:num>
  <w:num w:numId="33" w16cid:durableId="1538347392">
    <w:abstractNumId w:val="2"/>
  </w:num>
  <w:num w:numId="34" w16cid:durableId="998002668">
    <w:abstractNumId w:val="28"/>
  </w:num>
  <w:num w:numId="35" w16cid:durableId="941036028">
    <w:abstractNumId w:val="35"/>
  </w:num>
  <w:num w:numId="36" w16cid:durableId="695499683">
    <w:abstractNumId w:val="22"/>
  </w:num>
  <w:num w:numId="37" w16cid:durableId="1378892377">
    <w:abstractNumId w:val="0"/>
  </w:num>
  <w:num w:numId="38" w16cid:durableId="918908489">
    <w:abstractNumId w:val="13"/>
  </w:num>
  <w:num w:numId="39" w16cid:durableId="1122000790">
    <w:abstractNumId w:val="8"/>
  </w:num>
  <w:num w:numId="40" w16cid:durableId="141655737">
    <w:abstractNumId w:val="16"/>
  </w:num>
  <w:num w:numId="41" w16cid:durableId="4214941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yNDM0MzIyNDAwMbdQ0lEKTi0uzszPAykwNKgFAGMC2pYtAAAA"/>
  </w:docVars>
  <w:rsids>
    <w:rsidRoot w:val="00EC5378"/>
    <w:rsid w:val="00020640"/>
    <w:rsid w:val="0002502D"/>
    <w:rsid w:val="00030FB7"/>
    <w:rsid w:val="00031BD5"/>
    <w:rsid w:val="00032984"/>
    <w:rsid w:val="00034F49"/>
    <w:rsid w:val="00045C13"/>
    <w:rsid w:val="0005174F"/>
    <w:rsid w:val="0008310A"/>
    <w:rsid w:val="000A4BF0"/>
    <w:rsid w:val="000A735C"/>
    <w:rsid w:val="000D39BC"/>
    <w:rsid w:val="000E2719"/>
    <w:rsid w:val="000F1FEA"/>
    <w:rsid w:val="00110BDA"/>
    <w:rsid w:val="00137410"/>
    <w:rsid w:val="00167F5E"/>
    <w:rsid w:val="00187C7E"/>
    <w:rsid w:val="00194A45"/>
    <w:rsid w:val="001D42A0"/>
    <w:rsid w:val="001E59BC"/>
    <w:rsid w:val="001F274E"/>
    <w:rsid w:val="001F381C"/>
    <w:rsid w:val="00214CF2"/>
    <w:rsid w:val="00217120"/>
    <w:rsid w:val="00222F88"/>
    <w:rsid w:val="002631C2"/>
    <w:rsid w:val="00274496"/>
    <w:rsid w:val="002963EA"/>
    <w:rsid w:val="002B3CD7"/>
    <w:rsid w:val="002B40A6"/>
    <w:rsid w:val="002F2E1C"/>
    <w:rsid w:val="00311E6E"/>
    <w:rsid w:val="003538E3"/>
    <w:rsid w:val="00356CA8"/>
    <w:rsid w:val="003605C6"/>
    <w:rsid w:val="003B1F78"/>
    <w:rsid w:val="003B3D4A"/>
    <w:rsid w:val="003C3346"/>
    <w:rsid w:val="003C6DBC"/>
    <w:rsid w:val="00412D96"/>
    <w:rsid w:val="00447911"/>
    <w:rsid w:val="00454337"/>
    <w:rsid w:val="00475C49"/>
    <w:rsid w:val="00487393"/>
    <w:rsid w:val="004C2926"/>
    <w:rsid w:val="004C29E6"/>
    <w:rsid w:val="004D4478"/>
    <w:rsid w:val="004E67A9"/>
    <w:rsid w:val="0050340C"/>
    <w:rsid w:val="00506F61"/>
    <w:rsid w:val="00525347"/>
    <w:rsid w:val="00531906"/>
    <w:rsid w:val="0053782A"/>
    <w:rsid w:val="00555999"/>
    <w:rsid w:val="005721A4"/>
    <w:rsid w:val="005734F0"/>
    <w:rsid w:val="00586F5E"/>
    <w:rsid w:val="005A4AC7"/>
    <w:rsid w:val="005E3142"/>
    <w:rsid w:val="005E4B75"/>
    <w:rsid w:val="005E5B25"/>
    <w:rsid w:val="00606F19"/>
    <w:rsid w:val="00607626"/>
    <w:rsid w:val="0062628D"/>
    <w:rsid w:val="00640693"/>
    <w:rsid w:val="00642D3C"/>
    <w:rsid w:val="006479A7"/>
    <w:rsid w:val="00674ECF"/>
    <w:rsid w:val="00693765"/>
    <w:rsid w:val="00693BFB"/>
    <w:rsid w:val="006B37EB"/>
    <w:rsid w:val="006C0189"/>
    <w:rsid w:val="006C7980"/>
    <w:rsid w:val="006D1182"/>
    <w:rsid w:val="006D30D4"/>
    <w:rsid w:val="00703A6E"/>
    <w:rsid w:val="00715425"/>
    <w:rsid w:val="00722AAE"/>
    <w:rsid w:val="007249BF"/>
    <w:rsid w:val="0073070F"/>
    <w:rsid w:val="0073560C"/>
    <w:rsid w:val="00745884"/>
    <w:rsid w:val="00750617"/>
    <w:rsid w:val="00750D58"/>
    <w:rsid w:val="00762902"/>
    <w:rsid w:val="007676A2"/>
    <w:rsid w:val="00777F4C"/>
    <w:rsid w:val="00781FAB"/>
    <w:rsid w:val="007B3526"/>
    <w:rsid w:val="007D56AE"/>
    <w:rsid w:val="007F15F5"/>
    <w:rsid w:val="008222F1"/>
    <w:rsid w:val="00847007"/>
    <w:rsid w:val="0087357B"/>
    <w:rsid w:val="008A0C58"/>
    <w:rsid w:val="008A30C5"/>
    <w:rsid w:val="008A38F4"/>
    <w:rsid w:val="008E4EEC"/>
    <w:rsid w:val="008F6C87"/>
    <w:rsid w:val="009140CA"/>
    <w:rsid w:val="009262AE"/>
    <w:rsid w:val="009343F9"/>
    <w:rsid w:val="00934E79"/>
    <w:rsid w:val="00952A08"/>
    <w:rsid w:val="00974193"/>
    <w:rsid w:val="009A2661"/>
    <w:rsid w:val="009A35C7"/>
    <w:rsid w:val="009C103F"/>
    <w:rsid w:val="009C5BE7"/>
    <w:rsid w:val="009E34BB"/>
    <w:rsid w:val="00A24760"/>
    <w:rsid w:val="00A351B8"/>
    <w:rsid w:val="00A50C78"/>
    <w:rsid w:val="00A57D4B"/>
    <w:rsid w:val="00A6110D"/>
    <w:rsid w:val="00A650CB"/>
    <w:rsid w:val="00A73BAB"/>
    <w:rsid w:val="00A840EE"/>
    <w:rsid w:val="00A84E32"/>
    <w:rsid w:val="00AA3461"/>
    <w:rsid w:val="00AA7DC3"/>
    <w:rsid w:val="00AB2D52"/>
    <w:rsid w:val="00AB5381"/>
    <w:rsid w:val="00AC33EE"/>
    <w:rsid w:val="00AC5E7A"/>
    <w:rsid w:val="00AE1306"/>
    <w:rsid w:val="00AE6728"/>
    <w:rsid w:val="00AF3FFE"/>
    <w:rsid w:val="00AF56EE"/>
    <w:rsid w:val="00AF795E"/>
    <w:rsid w:val="00B45DB8"/>
    <w:rsid w:val="00B52FB3"/>
    <w:rsid w:val="00B63174"/>
    <w:rsid w:val="00B65E2D"/>
    <w:rsid w:val="00BC6E00"/>
    <w:rsid w:val="00BD13D4"/>
    <w:rsid w:val="00C0057B"/>
    <w:rsid w:val="00C04DC5"/>
    <w:rsid w:val="00C1062B"/>
    <w:rsid w:val="00C275D2"/>
    <w:rsid w:val="00C32BE9"/>
    <w:rsid w:val="00C416CB"/>
    <w:rsid w:val="00C42249"/>
    <w:rsid w:val="00C55E7A"/>
    <w:rsid w:val="00C71AE5"/>
    <w:rsid w:val="00C97432"/>
    <w:rsid w:val="00CA6391"/>
    <w:rsid w:val="00CB1C32"/>
    <w:rsid w:val="00CC6643"/>
    <w:rsid w:val="00CD2C6A"/>
    <w:rsid w:val="00CE6081"/>
    <w:rsid w:val="00D2508E"/>
    <w:rsid w:val="00D34F12"/>
    <w:rsid w:val="00D663BE"/>
    <w:rsid w:val="00DE577E"/>
    <w:rsid w:val="00E14274"/>
    <w:rsid w:val="00E204BA"/>
    <w:rsid w:val="00E4103C"/>
    <w:rsid w:val="00E52D8D"/>
    <w:rsid w:val="00E71EAE"/>
    <w:rsid w:val="00E7796C"/>
    <w:rsid w:val="00E8343D"/>
    <w:rsid w:val="00EB0119"/>
    <w:rsid w:val="00EB5C7D"/>
    <w:rsid w:val="00EB6622"/>
    <w:rsid w:val="00EC5378"/>
    <w:rsid w:val="00EF3594"/>
    <w:rsid w:val="00F335A4"/>
    <w:rsid w:val="00F43EC1"/>
    <w:rsid w:val="00F668B9"/>
    <w:rsid w:val="00F70F09"/>
    <w:rsid w:val="00F7750B"/>
    <w:rsid w:val="00F933A5"/>
    <w:rsid w:val="00FC10B2"/>
    <w:rsid w:val="00FC4B00"/>
    <w:rsid w:val="00FF7E37"/>
    <w:rsid w:val="011E8946"/>
    <w:rsid w:val="017BACCC"/>
    <w:rsid w:val="019873E0"/>
    <w:rsid w:val="01A99B2B"/>
    <w:rsid w:val="02065FBA"/>
    <w:rsid w:val="066D8260"/>
    <w:rsid w:val="075BE61E"/>
    <w:rsid w:val="07666F60"/>
    <w:rsid w:val="078BFF6D"/>
    <w:rsid w:val="07AFFFD6"/>
    <w:rsid w:val="07DA8AE2"/>
    <w:rsid w:val="0810318F"/>
    <w:rsid w:val="095F6F0D"/>
    <w:rsid w:val="0A1BB536"/>
    <w:rsid w:val="0A7A5E83"/>
    <w:rsid w:val="0A7E9172"/>
    <w:rsid w:val="0B3B944E"/>
    <w:rsid w:val="0C08150F"/>
    <w:rsid w:val="0C7E0E17"/>
    <w:rsid w:val="0CD764AF"/>
    <w:rsid w:val="0E54BA06"/>
    <w:rsid w:val="1089414B"/>
    <w:rsid w:val="10F756E3"/>
    <w:rsid w:val="11DD62FA"/>
    <w:rsid w:val="12708F74"/>
    <w:rsid w:val="140C5FD5"/>
    <w:rsid w:val="142140C9"/>
    <w:rsid w:val="14A7B7AA"/>
    <w:rsid w:val="155C6D30"/>
    <w:rsid w:val="17440097"/>
    <w:rsid w:val="17F9578F"/>
    <w:rsid w:val="184B4DE3"/>
    <w:rsid w:val="194B9141"/>
    <w:rsid w:val="19CF4C82"/>
    <w:rsid w:val="1C6FF8E6"/>
    <w:rsid w:val="1D3482FA"/>
    <w:rsid w:val="1D4FEE49"/>
    <w:rsid w:val="1EA47DA6"/>
    <w:rsid w:val="1EEC0CE9"/>
    <w:rsid w:val="1FFDB784"/>
    <w:rsid w:val="20E9A994"/>
    <w:rsid w:val="22EE1748"/>
    <w:rsid w:val="275B8EC4"/>
    <w:rsid w:val="290AD5B6"/>
    <w:rsid w:val="29B57DFD"/>
    <w:rsid w:val="29E5704C"/>
    <w:rsid w:val="2AA6A617"/>
    <w:rsid w:val="2AAE939D"/>
    <w:rsid w:val="2BBB774C"/>
    <w:rsid w:val="2CB5A276"/>
    <w:rsid w:val="2E258D73"/>
    <w:rsid w:val="2F8204C0"/>
    <w:rsid w:val="2FF1063B"/>
    <w:rsid w:val="33944018"/>
    <w:rsid w:val="34472F69"/>
    <w:rsid w:val="34F96004"/>
    <w:rsid w:val="364A6F95"/>
    <w:rsid w:val="384E88DE"/>
    <w:rsid w:val="39590F9D"/>
    <w:rsid w:val="395B742E"/>
    <w:rsid w:val="3B8629A0"/>
    <w:rsid w:val="3B976477"/>
    <w:rsid w:val="3C72643F"/>
    <w:rsid w:val="3CEE707F"/>
    <w:rsid w:val="3E5D8D86"/>
    <w:rsid w:val="3FF627EA"/>
    <w:rsid w:val="40599AC3"/>
    <w:rsid w:val="411304D9"/>
    <w:rsid w:val="41157DE1"/>
    <w:rsid w:val="4118335B"/>
    <w:rsid w:val="4276186A"/>
    <w:rsid w:val="4304B5F9"/>
    <w:rsid w:val="43617A88"/>
    <w:rsid w:val="43D77390"/>
    <w:rsid w:val="449E26D5"/>
    <w:rsid w:val="44CB06B4"/>
    <w:rsid w:val="45CD0099"/>
    <w:rsid w:val="49B2CF16"/>
    <w:rsid w:val="4B6AF2BF"/>
    <w:rsid w:val="4D6A3899"/>
    <w:rsid w:val="4E8106F5"/>
    <w:rsid w:val="4EED1689"/>
    <w:rsid w:val="4EF97727"/>
    <w:rsid w:val="506FBE8D"/>
    <w:rsid w:val="5345941F"/>
    <w:rsid w:val="534C9CDB"/>
    <w:rsid w:val="54B44A9F"/>
    <w:rsid w:val="54C5AA9B"/>
    <w:rsid w:val="55375044"/>
    <w:rsid w:val="56F5F4E6"/>
    <w:rsid w:val="57666861"/>
    <w:rsid w:val="57EBEB61"/>
    <w:rsid w:val="5805E568"/>
    <w:rsid w:val="5C915333"/>
    <w:rsid w:val="5DDC8E82"/>
    <w:rsid w:val="5F033A53"/>
    <w:rsid w:val="6085E257"/>
    <w:rsid w:val="613D7A08"/>
    <w:rsid w:val="63B24360"/>
    <w:rsid w:val="64B1460C"/>
    <w:rsid w:val="67C4E8D8"/>
    <w:rsid w:val="688568D9"/>
    <w:rsid w:val="6912121A"/>
    <w:rsid w:val="6AF27E3F"/>
    <w:rsid w:val="6B5E3E89"/>
    <w:rsid w:val="6BFB2226"/>
    <w:rsid w:val="6C7B6739"/>
    <w:rsid w:val="6C9968B4"/>
    <w:rsid w:val="6D2A97E4"/>
    <w:rsid w:val="6D78B383"/>
    <w:rsid w:val="6D96F287"/>
    <w:rsid w:val="6EC66845"/>
    <w:rsid w:val="6F32C2E8"/>
    <w:rsid w:val="702AA928"/>
    <w:rsid w:val="71714E0A"/>
    <w:rsid w:val="71FE0907"/>
    <w:rsid w:val="732B9975"/>
    <w:rsid w:val="73FA2A42"/>
    <w:rsid w:val="74C769D6"/>
    <w:rsid w:val="750730AC"/>
    <w:rsid w:val="76633A37"/>
    <w:rsid w:val="76E26333"/>
    <w:rsid w:val="76F4BA21"/>
    <w:rsid w:val="7ACFB0F2"/>
    <w:rsid w:val="7D32780B"/>
    <w:rsid w:val="7F48E6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3B18AD3"/>
  <w15:docId w15:val="{93630FBE-E188-4624-A00C-AA351F86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142"/>
  </w:style>
  <w:style w:type="paragraph" w:styleId="Heading1">
    <w:name w:val="heading 1"/>
    <w:basedOn w:val="Normal"/>
    <w:next w:val="Normal"/>
    <w:link w:val="Heading1Char"/>
    <w:uiPriority w:val="9"/>
    <w:qFormat/>
    <w:rsid w:val="000517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rsid w:val="00356CA8"/>
    <w:pPr>
      <w:keepNext/>
      <w:keepLines/>
      <w:spacing w:before="240" w:after="60" w:line="240" w:lineRule="auto"/>
      <w:outlineLvl w:val="1"/>
    </w:pPr>
    <w:rPr>
      <w:rFonts w:ascii="Arial" w:eastAsia="Arial" w:hAnsi="Arial" w:cs="Arial"/>
      <w:b/>
      <w:color w:val="000000"/>
      <w:sz w:val="28"/>
      <w:szCs w:val="28"/>
      <w:lang w:val="en"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7911"/>
    <w:rPr>
      <w:color w:val="0000FF" w:themeColor="hyperlink"/>
      <w:u w:val="single"/>
    </w:rPr>
  </w:style>
  <w:style w:type="paragraph" w:styleId="ListParagraph">
    <w:name w:val="List Paragraph"/>
    <w:basedOn w:val="Normal"/>
    <w:uiPriority w:val="34"/>
    <w:qFormat/>
    <w:rsid w:val="006D1182"/>
    <w:pPr>
      <w:ind w:left="720"/>
      <w:contextualSpacing/>
    </w:pPr>
  </w:style>
  <w:style w:type="character" w:customStyle="1" w:styleId="Heading2Char">
    <w:name w:val="Heading 2 Char"/>
    <w:basedOn w:val="DefaultParagraphFont"/>
    <w:link w:val="Heading2"/>
    <w:rsid w:val="00356CA8"/>
    <w:rPr>
      <w:rFonts w:ascii="Arial" w:eastAsia="Arial" w:hAnsi="Arial" w:cs="Arial"/>
      <w:b/>
      <w:color w:val="000000"/>
      <w:sz w:val="28"/>
      <w:szCs w:val="28"/>
      <w:lang w:val="en" w:eastAsia="en-GB"/>
    </w:rPr>
  </w:style>
  <w:style w:type="paragraph" w:styleId="Title">
    <w:name w:val="Title"/>
    <w:basedOn w:val="Normal"/>
    <w:next w:val="Normal"/>
    <w:link w:val="TitleChar"/>
    <w:rsid w:val="00356CA8"/>
    <w:pPr>
      <w:keepNext/>
      <w:keepLines/>
      <w:spacing w:after="0" w:line="240" w:lineRule="auto"/>
      <w:jc w:val="center"/>
    </w:pPr>
    <w:rPr>
      <w:rFonts w:ascii="Arial" w:eastAsia="Arial" w:hAnsi="Arial" w:cs="Arial"/>
      <w:b/>
      <w:color w:val="000000"/>
      <w:sz w:val="24"/>
      <w:szCs w:val="24"/>
      <w:lang w:val="en" w:eastAsia="en-GB"/>
    </w:rPr>
  </w:style>
  <w:style w:type="character" w:customStyle="1" w:styleId="TitleChar">
    <w:name w:val="Title Char"/>
    <w:basedOn w:val="DefaultParagraphFont"/>
    <w:link w:val="Title"/>
    <w:rsid w:val="00356CA8"/>
    <w:rPr>
      <w:rFonts w:ascii="Arial" w:eastAsia="Arial" w:hAnsi="Arial" w:cs="Arial"/>
      <w:b/>
      <w:color w:val="000000"/>
      <w:sz w:val="24"/>
      <w:szCs w:val="24"/>
      <w:lang w:val="en" w:eastAsia="en-GB"/>
    </w:rPr>
  </w:style>
  <w:style w:type="paragraph" w:customStyle="1" w:styleId="Default">
    <w:name w:val="Default"/>
    <w:rsid w:val="0073560C"/>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05174F"/>
    <w:rPr>
      <w:rFonts w:asciiTheme="majorHAnsi" w:eastAsiaTheme="majorEastAsia" w:hAnsiTheme="majorHAnsi" w:cstheme="majorBidi"/>
      <w:color w:val="365F91" w:themeColor="accent1" w:themeShade="BF"/>
      <w:sz w:val="32"/>
      <w:szCs w:val="32"/>
    </w:rPr>
  </w:style>
  <w:style w:type="character" w:customStyle="1" w:styleId="UnresolvedMention1">
    <w:name w:val="Unresolved Mention1"/>
    <w:basedOn w:val="DefaultParagraphFont"/>
    <w:uiPriority w:val="99"/>
    <w:semiHidden/>
    <w:unhideWhenUsed/>
    <w:rsid w:val="00FF7E37"/>
    <w:rPr>
      <w:color w:val="605E5C"/>
      <w:shd w:val="clear" w:color="auto" w:fill="E1DFDD"/>
    </w:rPr>
  </w:style>
  <w:style w:type="paragraph" w:styleId="BalloonText">
    <w:name w:val="Balloon Text"/>
    <w:basedOn w:val="Normal"/>
    <w:link w:val="BalloonTextChar"/>
    <w:uiPriority w:val="99"/>
    <w:semiHidden/>
    <w:unhideWhenUsed/>
    <w:rsid w:val="00020640"/>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020640"/>
    <w:rPr>
      <w:rFonts w:ascii="Tahoma" w:hAnsi="Tahoma"/>
      <w:sz w:val="16"/>
      <w:szCs w:val="16"/>
    </w:rPr>
  </w:style>
  <w:style w:type="paragraph" w:customStyle="1" w:styleId="paragraph">
    <w:name w:val="paragraph"/>
    <w:basedOn w:val="Normal"/>
    <w:rsid w:val="00E71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1EAE"/>
  </w:style>
  <w:style w:type="character" w:customStyle="1" w:styleId="eop">
    <w:name w:val="eop"/>
    <w:basedOn w:val="DefaultParagraphFont"/>
    <w:rsid w:val="00E71EAE"/>
  </w:style>
  <w:style w:type="character" w:styleId="UnresolvedMention">
    <w:name w:val="Unresolved Mention"/>
    <w:basedOn w:val="DefaultParagraphFont"/>
    <w:uiPriority w:val="99"/>
    <w:semiHidden/>
    <w:unhideWhenUsed/>
    <w:rsid w:val="007676A2"/>
    <w:rPr>
      <w:color w:val="605E5C"/>
      <w:shd w:val="clear" w:color="auto" w:fill="E1DFDD"/>
    </w:rPr>
  </w:style>
  <w:style w:type="paragraph" w:styleId="Header">
    <w:name w:val="header"/>
    <w:basedOn w:val="Normal"/>
    <w:link w:val="HeaderChar"/>
    <w:uiPriority w:val="99"/>
    <w:unhideWhenUsed/>
    <w:rsid w:val="00AF5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56EE"/>
  </w:style>
  <w:style w:type="paragraph" w:styleId="Footer">
    <w:name w:val="footer"/>
    <w:basedOn w:val="Normal"/>
    <w:link w:val="FooterChar"/>
    <w:uiPriority w:val="99"/>
    <w:unhideWhenUsed/>
    <w:rsid w:val="00AF5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5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263567">
      <w:bodyDiv w:val="1"/>
      <w:marLeft w:val="0"/>
      <w:marRight w:val="0"/>
      <w:marTop w:val="0"/>
      <w:marBottom w:val="0"/>
      <w:divBdr>
        <w:top w:val="none" w:sz="0" w:space="0" w:color="auto"/>
        <w:left w:val="none" w:sz="0" w:space="0" w:color="auto"/>
        <w:bottom w:val="none" w:sz="0" w:space="0" w:color="auto"/>
        <w:right w:val="none" w:sz="0" w:space="0" w:color="auto"/>
      </w:divBdr>
    </w:div>
    <w:div w:id="152961737">
      <w:bodyDiv w:val="1"/>
      <w:marLeft w:val="0"/>
      <w:marRight w:val="0"/>
      <w:marTop w:val="0"/>
      <w:marBottom w:val="0"/>
      <w:divBdr>
        <w:top w:val="none" w:sz="0" w:space="0" w:color="auto"/>
        <w:left w:val="none" w:sz="0" w:space="0" w:color="auto"/>
        <w:bottom w:val="none" w:sz="0" w:space="0" w:color="auto"/>
        <w:right w:val="none" w:sz="0" w:space="0" w:color="auto"/>
      </w:divBdr>
    </w:div>
    <w:div w:id="338578990">
      <w:bodyDiv w:val="1"/>
      <w:marLeft w:val="0"/>
      <w:marRight w:val="0"/>
      <w:marTop w:val="0"/>
      <w:marBottom w:val="0"/>
      <w:divBdr>
        <w:top w:val="none" w:sz="0" w:space="0" w:color="auto"/>
        <w:left w:val="none" w:sz="0" w:space="0" w:color="auto"/>
        <w:bottom w:val="none" w:sz="0" w:space="0" w:color="auto"/>
        <w:right w:val="none" w:sz="0" w:space="0" w:color="auto"/>
      </w:divBdr>
      <w:divsChild>
        <w:div w:id="1412775537">
          <w:marLeft w:val="0"/>
          <w:marRight w:val="0"/>
          <w:marTop w:val="0"/>
          <w:marBottom w:val="0"/>
          <w:divBdr>
            <w:top w:val="none" w:sz="0" w:space="0" w:color="auto"/>
            <w:left w:val="none" w:sz="0" w:space="0" w:color="auto"/>
            <w:bottom w:val="none" w:sz="0" w:space="0" w:color="auto"/>
            <w:right w:val="none" w:sz="0" w:space="0" w:color="auto"/>
          </w:divBdr>
        </w:div>
        <w:div w:id="360742471">
          <w:marLeft w:val="0"/>
          <w:marRight w:val="0"/>
          <w:marTop w:val="0"/>
          <w:marBottom w:val="0"/>
          <w:divBdr>
            <w:top w:val="none" w:sz="0" w:space="0" w:color="auto"/>
            <w:left w:val="none" w:sz="0" w:space="0" w:color="auto"/>
            <w:bottom w:val="none" w:sz="0" w:space="0" w:color="auto"/>
            <w:right w:val="none" w:sz="0" w:space="0" w:color="auto"/>
          </w:divBdr>
        </w:div>
      </w:divsChild>
    </w:div>
    <w:div w:id="986129036">
      <w:bodyDiv w:val="1"/>
      <w:marLeft w:val="0"/>
      <w:marRight w:val="0"/>
      <w:marTop w:val="0"/>
      <w:marBottom w:val="0"/>
      <w:divBdr>
        <w:top w:val="none" w:sz="0" w:space="0" w:color="auto"/>
        <w:left w:val="none" w:sz="0" w:space="0" w:color="auto"/>
        <w:bottom w:val="none" w:sz="0" w:space="0" w:color="auto"/>
        <w:right w:val="none" w:sz="0" w:space="0" w:color="auto"/>
      </w:divBdr>
      <w:divsChild>
        <w:div w:id="1893225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62215493">
      <w:bodyDiv w:val="1"/>
      <w:marLeft w:val="0"/>
      <w:marRight w:val="0"/>
      <w:marTop w:val="0"/>
      <w:marBottom w:val="0"/>
      <w:divBdr>
        <w:top w:val="none" w:sz="0" w:space="0" w:color="auto"/>
        <w:left w:val="none" w:sz="0" w:space="0" w:color="auto"/>
        <w:bottom w:val="none" w:sz="0" w:space="0" w:color="auto"/>
        <w:right w:val="none" w:sz="0" w:space="0" w:color="auto"/>
      </w:divBdr>
    </w:div>
    <w:div w:id="1514031255">
      <w:bodyDiv w:val="1"/>
      <w:marLeft w:val="0"/>
      <w:marRight w:val="0"/>
      <w:marTop w:val="0"/>
      <w:marBottom w:val="0"/>
      <w:divBdr>
        <w:top w:val="none" w:sz="0" w:space="0" w:color="auto"/>
        <w:left w:val="none" w:sz="0" w:space="0" w:color="auto"/>
        <w:bottom w:val="none" w:sz="0" w:space="0" w:color="auto"/>
        <w:right w:val="none" w:sz="0" w:space="0" w:color="auto"/>
      </w:divBdr>
    </w:div>
    <w:div w:id="2010712810">
      <w:bodyDiv w:val="1"/>
      <w:marLeft w:val="0"/>
      <w:marRight w:val="0"/>
      <w:marTop w:val="0"/>
      <w:marBottom w:val="0"/>
      <w:divBdr>
        <w:top w:val="none" w:sz="0" w:space="0" w:color="auto"/>
        <w:left w:val="none" w:sz="0" w:space="0" w:color="auto"/>
        <w:bottom w:val="none" w:sz="0" w:space="0" w:color="auto"/>
        <w:right w:val="none" w:sz="0" w:space="0" w:color="auto"/>
      </w:divBdr>
      <w:divsChild>
        <w:div w:id="16498931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sv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admin.hhill@citizensadvicerichmond.org"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mailto:admin.hhill@citizensadvicerichmond.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a38b4b17-38a9-401c-a156-d6606349ff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A8FCFD8792424EBF38A4019A6B9DC4" ma:contentTypeVersion="6" ma:contentTypeDescription="Create a new document." ma:contentTypeScope="" ma:versionID="f0bbac282ba48eb469de5822ef4ebe60">
  <xsd:schema xmlns:xsd="http://www.w3.org/2001/XMLSchema" xmlns:xs="http://www.w3.org/2001/XMLSchema" xmlns:p="http://schemas.microsoft.com/office/2006/metadata/properties" xmlns:ns3="a38b4b17-38a9-401c-a156-d6606349ffc5" xmlns:ns4="c7d2b24a-ba0b-43a8-8d62-f091c4bdf8fb" targetNamespace="http://schemas.microsoft.com/office/2006/metadata/properties" ma:root="true" ma:fieldsID="132a84f2d5213e68e6859891366cb62f" ns3:_="" ns4:_="">
    <xsd:import namespace="a38b4b17-38a9-401c-a156-d6606349ffc5"/>
    <xsd:import namespace="c7d2b24a-ba0b-43a8-8d62-f091c4bdf8fb"/>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8b4b17-38a9-401c-a156-d6606349f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d2b24a-ba0b-43a8-8d62-f091c4bdf8f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552A2A-4364-4BEE-9F6B-0B21DA20BD06}">
  <ds:schemaRefs>
    <ds:schemaRef ds:uri="http://schemas.microsoft.com/sharepoint/v3/contenttype/forms"/>
  </ds:schemaRefs>
</ds:datastoreItem>
</file>

<file path=customXml/itemProps2.xml><?xml version="1.0" encoding="utf-8"?>
<ds:datastoreItem xmlns:ds="http://schemas.openxmlformats.org/officeDocument/2006/customXml" ds:itemID="{49909AF7-BE3D-4C3C-8F16-5637BB0EEC54}">
  <ds:schemaRefs>
    <ds:schemaRef ds:uri="http://schemas.microsoft.com/office/2006/metadata/properties"/>
    <ds:schemaRef ds:uri="http://schemas.microsoft.com/office/infopath/2007/PartnerControls"/>
    <ds:schemaRef ds:uri="a38b4b17-38a9-401c-a156-d6606349ffc5"/>
  </ds:schemaRefs>
</ds:datastoreItem>
</file>

<file path=customXml/itemProps3.xml><?xml version="1.0" encoding="utf-8"?>
<ds:datastoreItem xmlns:ds="http://schemas.openxmlformats.org/officeDocument/2006/customXml" ds:itemID="{95734384-8A51-422F-864B-14FC03A21256}">
  <ds:schemaRefs>
    <ds:schemaRef ds:uri="http://schemas.openxmlformats.org/officeDocument/2006/bibliography"/>
  </ds:schemaRefs>
</ds:datastoreItem>
</file>

<file path=customXml/itemProps4.xml><?xml version="1.0" encoding="utf-8"?>
<ds:datastoreItem xmlns:ds="http://schemas.openxmlformats.org/officeDocument/2006/customXml" ds:itemID="{B837EA44-8BC1-4647-B927-BE57A35A9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8b4b17-38a9-401c-a156-d6606349ffc5"/>
    <ds:schemaRef ds:uri="c7d2b24a-ba0b-43a8-8d62-f091c4bdf8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Citizens Advice Richmond</Company>
  <LinksUpToDate>false</LinksUpToDate>
  <CharactersWithSpaces>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advisor</dc:creator>
  <cp:lastModifiedBy>Smayan Khanna</cp:lastModifiedBy>
  <cp:revision>6</cp:revision>
  <dcterms:created xsi:type="dcterms:W3CDTF">2025-05-06T11:52:00Z</dcterms:created>
  <dcterms:modified xsi:type="dcterms:W3CDTF">2025-05-06T13:13:00Z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0x01010009A8FCFD8792424EBF38A4019A6B9DC4</vt:lpwstr>
  </property>
</Properties>
</file>